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A3201" w14:textId="5EDA6716" w:rsidR="00563BFD" w:rsidRDefault="00563BFD" w:rsidP="00563BFD">
      <w:pPr>
        <w:pStyle w:val="Bezriadkovania"/>
        <w:jc w:val="center"/>
        <w:rPr>
          <w:rFonts w:ascii="Arial" w:hAnsi="Arial"/>
        </w:rPr>
      </w:pPr>
      <w:r w:rsidRPr="00563BFD">
        <w:rPr>
          <w:rFonts w:ascii="Arial Narrow" w:hAnsi="Arial Narrow"/>
          <w:b/>
          <w:bCs/>
          <w:color w:val="17365D" w:themeColor="text2" w:themeShade="BF"/>
          <w:sz w:val="28"/>
          <w:szCs w:val="28"/>
        </w:rPr>
        <w:t>OBSAH</w:t>
      </w:r>
    </w:p>
    <w:sdt>
      <w:sdtPr>
        <w:rPr>
          <w:rFonts w:ascii="Arial" w:eastAsiaTheme="minorHAnsi" w:hAnsi="Arial" w:cstheme="minorBidi"/>
          <w:color w:val="auto"/>
          <w:sz w:val="22"/>
          <w:szCs w:val="22"/>
          <w:lang w:eastAsia="en-US"/>
        </w:rPr>
        <w:id w:val="-5108327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2FBBA4" w14:textId="6FF0D599" w:rsidR="007702A4" w:rsidRPr="00A9446F" w:rsidRDefault="007702A4" w:rsidP="00563BFD">
          <w:pPr>
            <w:pStyle w:val="Hlavikaobsahu"/>
            <w:jc w:val="center"/>
          </w:pPr>
        </w:p>
        <w:p w14:paraId="79200938" w14:textId="040233F2" w:rsidR="00554FB2" w:rsidRDefault="00364B58">
          <w:pPr>
            <w:pStyle w:val="Obsah2"/>
            <w:rPr>
              <w:rFonts w:asciiTheme="minorHAnsi" w:eastAsiaTheme="minorEastAsia" w:hAnsiTheme="minorHAnsi"/>
              <w:noProof/>
              <w:lang w:eastAsia="sk-SK"/>
            </w:rPr>
          </w:pPr>
          <w:r w:rsidRPr="00A9446F">
            <w:fldChar w:fldCharType="begin"/>
          </w:r>
          <w:r w:rsidRPr="00A9446F">
            <w:instrText xml:space="preserve"> TOC \o "1-3" \h \z \u </w:instrText>
          </w:r>
          <w:r w:rsidRPr="00A9446F">
            <w:fldChar w:fldCharType="separate"/>
          </w:r>
          <w:hyperlink w:anchor="_Toc88407849" w:history="1">
            <w:r w:rsidR="00554FB2" w:rsidRPr="00174D42">
              <w:rPr>
                <w:rStyle w:val="Hypertextovprepojenie"/>
                <w:rFonts w:ascii="Arial Narrow" w:hAnsi="Arial Narrow"/>
                <w:bCs/>
                <w:iCs/>
                <w:noProof/>
              </w:rPr>
              <w:t>1.  ÚVOD</w:t>
            </w:r>
            <w:r w:rsidR="00554FB2">
              <w:rPr>
                <w:noProof/>
                <w:webHidden/>
              </w:rPr>
              <w:tab/>
            </w:r>
            <w:r w:rsidR="00554FB2">
              <w:rPr>
                <w:noProof/>
                <w:webHidden/>
              </w:rPr>
              <w:fldChar w:fldCharType="begin"/>
            </w:r>
            <w:r w:rsidR="00554FB2">
              <w:rPr>
                <w:noProof/>
                <w:webHidden/>
              </w:rPr>
              <w:instrText xml:space="preserve"> PAGEREF _Toc88407849 \h </w:instrText>
            </w:r>
            <w:r w:rsidR="00554FB2">
              <w:rPr>
                <w:noProof/>
                <w:webHidden/>
              </w:rPr>
            </w:r>
            <w:r w:rsidR="00554FB2">
              <w:rPr>
                <w:noProof/>
                <w:webHidden/>
              </w:rPr>
              <w:fldChar w:fldCharType="separate"/>
            </w:r>
            <w:r w:rsidR="00D336E9">
              <w:rPr>
                <w:noProof/>
                <w:webHidden/>
              </w:rPr>
              <w:t>2</w:t>
            </w:r>
            <w:r w:rsidR="00554FB2">
              <w:rPr>
                <w:noProof/>
                <w:webHidden/>
              </w:rPr>
              <w:fldChar w:fldCharType="end"/>
            </w:r>
          </w:hyperlink>
        </w:p>
        <w:p w14:paraId="5D0E95D7" w14:textId="11B4623B" w:rsidR="00554FB2" w:rsidRDefault="00D336E9">
          <w:pPr>
            <w:pStyle w:val="Obsah2"/>
            <w:rPr>
              <w:rFonts w:asciiTheme="minorHAnsi" w:eastAsiaTheme="minorEastAsia" w:hAnsiTheme="minorHAnsi"/>
              <w:noProof/>
              <w:lang w:eastAsia="sk-SK"/>
            </w:rPr>
          </w:pPr>
          <w:hyperlink w:anchor="_Toc88407850" w:history="1">
            <w:r w:rsidR="00554FB2" w:rsidRPr="00174D42">
              <w:rPr>
                <w:rStyle w:val="Hypertextovprepojenie"/>
                <w:rFonts w:ascii="Arial Narrow" w:hAnsi="Arial Narrow"/>
                <w:bCs/>
                <w:iCs/>
                <w:noProof/>
              </w:rPr>
              <w:t>2. ENERGETICKÁ BILANCIA</w:t>
            </w:r>
            <w:r w:rsidR="00554FB2">
              <w:rPr>
                <w:noProof/>
                <w:webHidden/>
              </w:rPr>
              <w:tab/>
            </w:r>
            <w:r w:rsidR="00554FB2">
              <w:rPr>
                <w:noProof/>
                <w:webHidden/>
              </w:rPr>
              <w:fldChar w:fldCharType="begin"/>
            </w:r>
            <w:r w:rsidR="00554FB2">
              <w:rPr>
                <w:noProof/>
                <w:webHidden/>
              </w:rPr>
              <w:instrText xml:space="preserve"> PAGEREF _Toc88407850 \h </w:instrText>
            </w:r>
            <w:r w:rsidR="00554FB2">
              <w:rPr>
                <w:noProof/>
                <w:webHidden/>
              </w:rPr>
            </w:r>
            <w:r w:rsidR="00554FB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554FB2">
              <w:rPr>
                <w:noProof/>
                <w:webHidden/>
              </w:rPr>
              <w:fldChar w:fldCharType="end"/>
            </w:r>
          </w:hyperlink>
        </w:p>
        <w:p w14:paraId="1397338C" w14:textId="545A5D3F" w:rsidR="00554FB2" w:rsidRDefault="00D336E9">
          <w:pPr>
            <w:pStyle w:val="Obsah2"/>
            <w:rPr>
              <w:rFonts w:asciiTheme="minorHAnsi" w:eastAsiaTheme="minorEastAsia" w:hAnsiTheme="minorHAnsi"/>
              <w:noProof/>
              <w:lang w:eastAsia="sk-SK"/>
            </w:rPr>
          </w:pPr>
          <w:hyperlink w:anchor="_Toc88407851" w:history="1">
            <w:r w:rsidR="00554FB2" w:rsidRPr="00174D42">
              <w:rPr>
                <w:rStyle w:val="Hypertextovprepojenie"/>
                <w:rFonts w:ascii="Arial Narrow" w:hAnsi="Arial Narrow"/>
                <w:bCs/>
                <w:iCs/>
                <w:noProof/>
              </w:rPr>
              <w:t xml:space="preserve">3.  </w:t>
            </w:r>
            <w:r w:rsidR="00554FB2" w:rsidRPr="00174D42">
              <w:rPr>
                <w:rStyle w:val="Hypertextovprepojenie"/>
                <w:rFonts w:ascii="Arial Narrow" w:hAnsi="Arial Narrow"/>
                <w:bCs/>
                <w:iCs/>
                <w:caps/>
                <w:noProof/>
              </w:rPr>
              <w:t>Legislatívne a odborné požiadavky</w:t>
            </w:r>
            <w:r w:rsidR="00554FB2">
              <w:rPr>
                <w:noProof/>
                <w:webHidden/>
              </w:rPr>
              <w:tab/>
            </w:r>
            <w:r w:rsidR="00554FB2">
              <w:rPr>
                <w:noProof/>
                <w:webHidden/>
              </w:rPr>
              <w:fldChar w:fldCharType="begin"/>
            </w:r>
            <w:r w:rsidR="00554FB2">
              <w:rPr>
                <w:noProof/>
                <w:webHidden/>
              </w:rPr>
              <w:instrText xml:space="preserve"> PAGEREF _Toc88407851 \h </w:instrText>
            </w:r>
            <w:r w:rsidR="00554FB2">
              <w:rPr>
                <w:noProof/>
                <w:webHidden/>
              </w:rPr>
            </w:r>
            <w:r w:rsidR="00554FB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54FB2">
              <w:rPr>
                <w:noProof/>
                <w:webHidden/>
              </w:rPr>
              <w:fldChar w:fldCharType="end"/>
            </w:r>
          </w:hyperlink>
        </w:p>
        <w:p w14:paraId="2AA13E8E" w14:textId="1A0CA7E0" w:rsidR="00554FB2" w:rsidRDefault="00D336E9">
          <w:pPr>
            <w:pStyle w:val="Obsah2"/>
            <w:rPr>
              <w:rFonts w:asciiTheme="minorHAnsi" w:eastAsiaTheme="minorEastAsia" w:hAnsiTheme="minorHAnsi"/>
              <w:noProof/>
              <w:lang w:eastAsia="sk-SK"/>
            </w:rPr>
          </w:pPr>
          <w:hyperlink w:anchor="_Toc88407852" w:history="1">
            <w:r w:rsidR="00554FB2" w:rsidRPr="00174D42">
              <w:rPr>
                <w:rStyle w:val="Hypertextovprepojenie"/>
                <w:rFonts w:ascii="Arial Narrow" w:hAnsi="Arial Narrow"/>
                <w:bCs/>
                <w:iCs/>
                <w:caps/>
                <w:noProof/>
              </w:rPr>
              <w:t>4.  Popis technického riešenia</w:t>
            </w:r>
            <w:r w:rsidR="00554FB2">
              <w:rPr>
                <w:noProof/>
                <w:webHidden/>
              </w:rPr>
              <w:tab/>
            </w:r>
            <w:r w:rsidR="00554FB2">
              <w:rPr>
                <w:noProof/>
                <w:webHidden/>
              </w:rPr>
              <w:fldChar w:fldCharType="begin"/>
            </w:r>
            <w:r w:rsidR="00554FB2">
              <w:rPr>
                <w:noProof/>
                <w:webHidden/>
              </w:rPr>
              <w:instrText xml:space="preserve"> PAGEREF _Toc88407852 \h </w:instrText>
            </w:r>
            <w:r w:rsidR="00554FB2">
              <w:rPr>
                <w:noProof/>
                <w:webHidden/>
              </w:rPr>
            </w:r>
            <w:r w:rsidR="00554FB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54FB2">
              <w:rPr>
                <w:noProof/>
                <w:webHidden/>
              </w:rPr>
              <w:fldChar w:fldCharType="end"/>
            </w:r>
          </w:hyperlink>
        </w:p>
        <w:p w14:paraId="06E98603" w14:textId="41FA1A11" w:rsidR="00554FB2" w:rsidRDefault="00D336E9">
          <w:pPr>
            <w:pStyle w:val="Obsah2"/>
            <w:rPr>
              <w:rFonts w:asciiTheme="minorHAnsi" w:eastAsiaTheme="minorEastAsia" w:hAnsiTheme="minorHAnsi"/>
              <w:noProof/>
              <w:lang w:eastAsia="sk-SK"/>
            </w:rPr>
          </w:pPr>
          <w:hyperlink w:anchor="_Toc88407853" w:history="1">
            <w:r w:rsidR="00554FB2" w:rsidRPr="00174D42">
              <w:rPr>
                <w:rStyle w:val="Hypertextovprepojenie"/>
                <w:rFonts w:ascii="Arial Narrow" w:hAnsi="Arial Narrow"/>
                <w:bCs/>
                <w:iCs/>
                <w:caps/>
                <w:noProof/>
              </w:rPr>
              <w:t>5.  Skúšky zariadení</w:t>
            </w:r>
            <w:r w:rsidR="00554FB2">
              <w:rPr>
                <w:noProof/>
                <w:webHidden/>
              </w:rPr>
              <w:tab/>
            </w:r>
            <w:r w:rsidR="00554FB2">
              <w:rPr>
                <w:noProof/>
                <w:webHidden/>
              </w:rPr>
              <w:fldChar w:fldCharType="begin"/>
            </w:r>
            <w:r w:rsidR="00554FB2">
              <w:rPr>
                <w:noProof/>
                <w:webHidden/>
              </w:rPr>
              <w:instrText xml:space="preserve"> PAGEREF _Toc88407853 \h </w:instrText>
            </w:r>
            <w:r w:rsidR="00554FB2">
              <w:rPr>
                <w:noProof/>
                <w:webHidden/>
              </w:rPr>
            </w:r>
            <w:r w:rsidR="00554FB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54FB2">
              <w:rPr>
                <w:noProof/>
                <w:webHidden/>
              </w:rPr>
              <w:fldChar w:fldCharType="end"/>
            </w:r>
          </w:hyperlink>
        </w:p>
        <w:p w14:paraId="47C6CBF3" w14:textId="131A4EF4" w:rsidR="00554FB2" w:rsidRDefault="00D336E9">
          <w:pPr>
            <w:pStyle w:val="Obsah2"/>
            <w:rPr>
              <w:rFonts w:asciiTheme="minorHAnsi" w:eastAsiaTheme="minorEastAsia" w:hAnsiTheme="minorHAnsi"/>
              <w:noProof/>
              <w:lang w:eastAsia="sk-SK"/>
            </w:rPr>
          </w:pPr>
          <w:hyperlink w:anchor="_Toc88407854" w:history="1">
            <w:r w:rsidR="00554FB2" w:rsidRPr="00174D42">
              <w:rPr>
                <w:rStyle w:val="Hypertextovprepojenie"/>
                <w:rFonts w:ascii="Arial Narrow" w:hAnsi="Arial Narrow"/>
                <w:bCs/>
                <w:iCs/>
                <w:caps/>
                <w:noProof/>
              </w:rPr>
              <w:t>6.  Prevádzkové požiadavky</w:t>
            </w:r>
            <w:r w:rsidR="00554FB2">
              <w:rPr>
                <w:noProof/>
                <w:webHidden/>
              </w:rPr>
              <w:tab/>
            </w:r>
            <w:r w:rsidR="00554FB2">
              <w:rPr>
                <w:noProof/>
                <w:webHidden/>
              </w:rPr>
              <w:fldChar w:fldCharType="begin"/>
            </w:r>
            <w:r w:rsidR="00554FB2">
              <w:rPr>
                <w:noProof/>
                <w:webHidden/>
              </w:rPr>
              <w:instrText xml:space="preserve"> PAGEREF _Toc88407854 \h </w:instrText>
            </w:r>
            <w:r w:rsidR="00554FB2">
              <w:rPr>
                <w:noProof/>
                <w:webHidden/>
              </w:rPr>
            </w:r>
            <w:r w:rsidR="00554FB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54FB2">
              <w:rPr>
                <w:noProof/>
                <w:webHidden/>
              </w:rPr>
              <w:fldChar w:fldCharType="end"/>
            </w:r>
          </w:hyperlink>
        </w:p>
        <w:p w14:paraId="308AFF39" w14:textId="6A9F734F" w:rsidR="00554FB2" w:rsidRDefault="00D336E9">
          <w:pPr>
            <w:pStyle w:val="Obsah2"/>
            <w:rPr>
              <w:rFonts w:asciiTheme="minorHAnsi" w:eastAsiaTheme="minorEastAsia" w:hAnsiTheme="minorHAnsi"/>
              <w:noProof/>
              <w:lang w:eastAsia="sk-SK"/>
            </w:rPr>
          </w:pPr>
          <w:hyperlink w:anchor="_Toc88407855" w:history="1">
            <w:r w:rsidR="00554FB2" w:rsidRPr="00174D42">
              <w:rPr>
                <w:rStyle w:val="Hypertextovprepojenie"/>
                <w:rFonts w:ascii="Arial Narrow" w:hAnsi="Arial Narrow" w:cs="Arial"/>
                <w:bCs/>
                <w:iCs/>
                <w:caps/>
                <w:noProof/>
              </w:rPr>
              <w:t>7.  bezpečnosť a ochrana zdravia pri práci</w:t>
            </w:r>
            <w:r w:rsidR="00554FB2">
              <w:rPr>
                <w:noProof/>
                <w:webHidden/>
              </w:rPr>
              <w:tab/>
            </w:r>
            <w:r w:rsidR="00554FB2">
              <w:rPr>
                <w:noProof/>
                <w:webHidden/>
              </w:rPr>
              <w:fldChar w:fldCharType="begin"/>
            </w:r>
            <w:r w:rsidR="00554FB2">
              <w:rPr>
                <w:noProof/>
                <w:webHidden/>
              </w:rPr>
              <w:instrText xml:space="preserve"> PAGEREF _Toc88407855 \h </w:instrText>
            </w:r>
            <w:r w:rsidR="00554FB2">
              <w:rPr>
                <w:noProof/>
                <w:webHidden/>
              </w:rPr>
            </w:r>
            <w:r w:rsidR="00554FB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54FB2">
              <w:rPr>
                <w:noProof/>
                <w:webHidden/>
              </w:rPr>
              <w:fldChar w:fldCharType="end"/>
            </w:r>
          </w:hyperlink>
        </w:p>
        <w:p w14:paraId="5F6DEE4B" w14:textId="5B1DA61C" w:rsidR="00554FB2" w:rsidRDefault="00D336E9">
          <w:pPr>
            <w:pStyle w:val="Obsah2"/>
            <w:rPr>
              <w:rFonts w:asciiTheme="minorHAnsi" w:eastAsiaTheme="minorEastAsia" w:hAnsiTheme="minorHAnsi"/>
              <w:noProof/>
              <w:lang w:eastAsia="sk-SK"/>
            </w:rPr>
          </w:pPr>
          <w:hyperlink w:anchor="_Toc88407856" w:history="1">
            <w:r w:rsidR="00554FB2" w:rsidRPr="00174D42">
              <w:rPr>
                <w:rStyle w:val="Hypertextovprepojenie"/>
                <w:rFonts w:ascii="Arial Narrow" w:hAnsi="Arial Narrow" w:cs="Arial"/>
                <w:bCs/>
                <w:iCs/>
                <w:caps/>
                <w:noProof/>
              </w:rPr>
              <w:t>8.  POŽIADAVKY NA ĎALŠIE PROFESIE</w:t>
            </w:r>
            <w:r w:rsidR="00554FB2">
              <w:rPr>
                <w:noProof/>
                <w:webHidden/>
              </w:rPr>
              <w:tab/>
            </w:r>
            <w:r w:rsidR="00554FB2">
              <w:rPr>
                <w:noProof/>
                <w:webHidden/>
              </w:rPr>
              <w:fldChar w:fldCharType="begin"/>
            </w:r>
            <w:r w:rsidR="00554FB2">
              <w:rPr>
                <w:noProof/>
                <w:webHidden/>
              </w:rPr>
              <w:instrText xml:space="preserve"> PAGEREF _Toc88407856 \h </w:instrText>
            </w:r>
            <w:r w:rsidR="00554FB2">
              <w:rPr>
                <w:noProof/>
                <w:webHidden/>
              </w:rPr>
            </w:r>
            <w:r w:rsidR="00554FB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54FB2">
              <w:rPr>
                <w:noProof/>
                <w:webHidden/>
              </w:rPr>
              <w:fldChar w:fldCharType="end"/>
            </w:r>
          </w:hyperlink>
        </w:p>
        <w:p w14:paraId="175BA31E" w14:textId="447698BE" w:rsidR="00554FB2" w:rsidRDefault="00D336E9">
          <w:pPr>
            <w:pStyle w:val="Obsah2"/>
            <w:rPr>
              <w:rFonts w:asciiTheme="minorHAnsi" w:eastAsiaTheme="minorEastAsia" w:hAnsiTheme="minorHAnsi"/>
              <w:noProof/>
              <w:lang w:eastAsia="sk-SK"/>
            </w:rPr>
          </w:pPr>
          <w:hyperlink w:anchor="_Toc88407857" w:history="1">
            <w:r w:rsidR="00554FB2" w:rsidRPr="00174D42">
              <w:rPr>
                <w:rStyle w:val="Hypertextovprepojenie"/>
                <w:rFonts w:ascii="Arial Narrow" w:hAnsi="Arial Narrow" w:cs="Arial"/>
                <w:bCs/>
                <w:iCs/>
                <w:caps/>
                <w:noProof/>
              </w:rPr>
              <w:t>9.  záver</w:t>
            </w:r>
            <w:r w:rsidR="00554FB2">
              <w:rPr>
                <w:noProof/>
                <w:webHidden/>
              </w:rPr>
              <w:tab/>
            </w:r>
            <w:r w:rsidR="00554FB2">
              <w:rPr>
                <w:noProof/>
                <w:webHidden/>
              </w:rPr>
              <w:fldChar w:fldCharType="begin"/>
            </w:r>
            <w:r w:rsidR="00554FB2">
              <w:rPr>
                <w:noProof/>
                <w:webHidden/>
              </w:rPr>
              <w:instrText xml:space="preserve"> PAGEREF _Toc88407857 \h </w:instrText>
            </w:r>
            <w:r w:rsidR="00554FB2">
              <w:rPr>
                <w:noProof/>
                <w:webHidden/>
              </w:rPr>
            </w:r>
            <w:r w:rsidR="00554FB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54FB2">
              <w:rPr>
                <w:noProof/>
                <w:webHidden/>
              </w:rPr>
              <w:fldChar w:fldCharType="end"/>
            </w:r>
          </w:hyperlink>
        </w:p>
        <w:p w14:paraId="1909048B" w14:textId="318D70A5" w:rsidR="00364B58" w:rsidRPr="00A9446F" w:rsidRDefault="00364B58">
          <w:r w:rsidRPr="00A9446F">
            <w:rPr>
              <w:b/>
              <w:bCs/>
            </w:rPr>
            <w:fldChar w:fldCharType="end"/>
          </w:r>
        </w:p>
      </w:sdtContent>
    </w:sdt>
    <w:p w14:paraId="09FFFF1F" w14:textId="77777777" w:rsidR="0072255A" w:rsidRPr="00A9446F" w:rsidRDefault="0072255A" w:rsidP="00015108">
      <w:pPr>
        <w:rPr>
          <w:rFonts w:cs="Arial"/>
        </w:rPr>
      </w:pPr>
    </w:p>
    <w:p w14:paraId="3CEB0BB3" w14:textId="77777777" w:rsidR="0072255A" w:rsidRPr="00A9446F" w:rsidRDefault="0072255A" w:rsidP="00015108">
      <w:pPr>
        <w:rPr>
          <w:rFonts w:cs="Arial"/>
        </w:rPr>
      </w:pPr>
    </w:p>
    <w:p w14:paraId="202C97CA" w14:textId="77777777" w:rsidR="0072255A" w:rsidRPr="00A9446F" w:rsidRDefault="0072255A" w:rsidP="00015108">
      <w:pPr>
        <w:rPr>
          <w:rFonts w:cs="Arial"/>
        </w:rPr>
      </w:pPr>
    </w:p>
    <w:p w14:paraId="69C7D7FA" w14:textId="77777777" w:rsidR="0072255A" w:rsidRPr="00A9446F" w:rsidRDefault="0072255A" w:rsidP="00015108">
      <w:pPr>
        <w:rPr>
          <w:rFonts w:cs="Arial"/>
        </w:rPr>
      </w:pPr>
    </w:p>
    <w:p w14:paraId="32B5897B" w14:textId="77777777" w:rsidR="0072255A" w:rsidRPr="00A9446F" w:rsidRDefault="0072255A" w:rsidP="00015108">
      <w:pPr>
        <w:rPr>
          <w:rFonts w:cs="Arial"/>
        </w:rPr>
      </w:pPr>
    </w:p>
    <w:p w14:paraId="79681097" w14:textId="77777777" w:rsidR="0072255A" w:rsidRPr="00A9446F" w:rsidRDefault="0072255A" w:rsidP="00015108">
      <w:pPr>
        <w:rPr>
          <w:rFonts w:cs="Arial"/>
        </w:rPr>
      </w:pPr>
    </w:p>
    <w:p w14:paraId="28517A0D" w14:textId="77777777" w:rsidR="0072255A" w:rsidRPr="00A9446F" w:rsidRDefault="0072255A" w:rsidP="00015108">
      <w:pPr>
        <w:rPr>
          <w:rFonts w:cs="Arial"/>
        </w:rPr>
      </w:pPr>
    </w:p>
    <w:p w14:paraId="58C40EAD" w14:textId="77777777" w:rsidR="0072255A" w:rsidRPr="00A9446F" w:rsidRDefault="0072255A" w:rsidP="00015108">
      <w:pPr>
        <w:rPr>
          <w:rFonts w:cs="Arial"/>
        </w:rPr>
      </w:pPr>
    </w:p>
    <w:p w14:paraId="7473E766" w14:textId="77777777" w:rsidR="0072255A" w:rsidRPr="00A9446F" w:rsidRDefault="0072255A" w:rsidP="00015108">
      <w:pPr>
        <w:rPr>
          <w:rFonts w:cs="Arial"/>
        </w:rPr>
      </w:pPr>
    </w:p>
    <w:p w14:paraId="1D812B1E" w14:textId="77777777" w:rsidR="0072255A" w:rsidRPr="00A9446F" w:rsidRDefault="0072255A" w:rsidP="00015108">
      <w:pPr>
        <w:rPr>
          <w:rFonts w:cs="Arial"/>
        </w:rPr>
      </w:pPr>
    </w:p>
    <w:p w14:paraId="60D5020A" w14:textId="77777777" w:rsidR="0072255A" w:rsidRPr="00A9446F" w:rsidRDefault="0072255A" w:rsidP="00015108">
      <w:pPr>
        <w:rPr>
          <w:rFonts w:cs="Arial"/>
        </w:rPr>
      </w:pPr>
    </w:p>
    <w:p w14:paraId="66BC33C4" w14:textId="77777777" w:rsidR="0072255A" w:rsidRPr="00A9446F" w:rsidRDefault="0072255A" w:rsidP="00015108">
      <w:pPr>
        <w:rPr>
          <w:rFonts w:cs="Arial"/>
        </w:rPr>
      </w:pPr>
    </w:p>
    <w:p w14:paraId="5D1AC2E3" w14:textId="77777777" w:rsidR="0072255A" w:rsidRPr="00A9446F" w:rsidRDefault="0072255A" w:rsidP="00015108">
      <w:pPr>
        <w:rPr>
          <w:rFonts w:cs="Arial"/>
        </w:rPr>
      </w:pPr>
    </w:p>
    <w:p w14:paraId="58207B85" w14:textId="77777777" w:rsidR="00364B58" w:rsidRPr="00A9446F" w:rsidRDefault="00364B58" w:rsidP="00015108">
      <w:pPr>
        <w:rPr>
          <w:rFonts w:cs="Arial"/>
        </w:rPr>
      </w:pPr>
    </w:p>
    <w:p w14:paraId="712F7CB3" w14:textId="77777777" w:rsidR="00364B58" w:rsidRPr="00A9446F" w:rsidRDefault="00364B58" w:rsidP="00015108">
      <w:pPr>
        <w:rPr>
          <w:rFonts w:cs="Arial"/>
        </w:rPr>
      </w:pPr>
    </w:p>
    <w:p w14:paraId="45CFC1A2" w14:textId="0BE0001A" w:rsidR="0072255A" w:rsidRDefault="0072255A">
      <w:pPr>
        <w:rPr>
          <w:rFonts w:cs="Arial"/>
        </w:rPr>
      </w:pPr>
    </w:p>
    <w:p w14:paraId="2B708E0F" w14:textId="18069A29" w:rsidR="008E360C" w:rsidRDefault="008E360C">
      <w:pPr>
        <w:rPr>
          <w:rFonts w:cs="Arial"/>
        </w:rPr>
      </w:pPr>
    </w:p>
    <w:p w14:paraId="4E443F30" w14:textId="77777777" w:rsidR="0072255A" w:rsidRPr="00A9446F" w:rsidRDefault="0072255A" w:rsidP="00364B58">
      <w:pPr>
        <w:pStyle w:val="Nadpis2"/>
        <w:spacing w:before="240" w:after="240"/>
        <w:rPr>
          <w:rFonts w:ascii="Arial Narrow" w:hAnsi="Arial Narrow"/>
          <w:bCs/>
          <w:iCs/>
          <w:color w:val="003366"/>
          <w:sz w:val="28"/>
          <w:szCs w:val="28"/>
        </w:rPr>
      </w:pPr>
      <w:bookmarkStart w:id="0" w:name="_Toc31892358"/>
      <w:bookmarkStart w:id="1" w:name="_Toc88407849"/>
      <w:r w:rsidRPr="00A9446F">
        <w:rPr>
          <w:rFonts w:ascii="Arial Narrow" w:hAnsi="Arial Narrow"/>
          <w:bCs/>
          <w:iCs/>
          <w:color w:val="003366"/>
          <w:sz w:val="28"/>
          <w:szCs w:val="28"/>
        </w:rPr>
        <w:lastRenderedPageBreak/>
        <w:t>1.  ÚVOD</w:t>
      </w:r>
      <w:bookmarkEnd w:id="0"/>
      <w:bookmarkEnd w:id="1"/>
    </w:p>
    <w:p w14:paraId="1ADCC175" w14:textId="535672AD" w:rsidR="007E533C" w:rsidRDefault="00867B35" w:rsidP="00867B35">
      <w:pPr>
        <w:pStyle w:val="Zkladntext"/>
        <w:rPr>
          <w:rFonts w:ascii="Arial Narrow" w:hAnsi="Arial Narrow"/>
          <w:sz w:val="22"/>
          <w:szCs w:val="22"/>
          <w:lang w:val="sk-SK"/>
        </w:rPr>
      </w:pPr>
      <w:r w:rsidRPr="00A9446F">
        <w:rPr>
          <w:rFonts w:ascii="Arial Narrow" w:hAnsi="Arial Narrow"/>
          <w:sz w:val="22"/>
          <w:szCs w:val="22"/>
          <w:lang w:val="sk-SK"/>
        </w:rPr>
        <w:t>V tejto časti projektu je riešen</w:t>
      </w:r>
      <w:r w:rsidR="00C94D38" w:rsidRPr="00A9446F">
        <w:rPr>
          <w:rFonts w:ascii="Arial Narrow" w:hAnsi="Arial Narrow"/>
          <w:sz w:val="22"/>
          <w:szCs w:val="22"/>
          <w:lang w:val="sk-SK"/>
        </w:rPr>
        <w:t>é</w:t>
      </w:r>
      <w:r w:rsidRPr="00A9446F">
        <w:rPr>
          <w:rFonts w:ascii="Arial Narrow" w:hAnsi="Arial Narrow"/>
          <w:sz w:val="22"/>
          <w:szCs w:val="22"/>
          <w:lang w:val="sk-SK"/>
        </w:rPr>
        <w:t xml:space="preserve"> </w:t>
      </w:r>
      <w:r w:rsidR="00C94D38" w:rsidRPr="00A9446F">
        <w:rPr>
          <w:rFonts w:ascii="Arial Narrow" w:hAnsi="Arial Narrow"/>
          <w:sz w:val="22"/>
          <w:szCs w:val="22"/>
          <w:lang w:val="sk-SK"/>
        </w:rPr>
        <w:t xml:space="preserve">vykurovanie </w:t>
      </w:r>
      <w:r w:rsidRPr="00A9446F">
        <w:rPr>
          <w:rFonts w:ascii="Arial Narrow" w:hAnsi="Arial Narrow"/>
          <w:sz w:val="22"/>
          <w:szCs w:val="22"/>
          <w:lang w:val="sk-SK"/>
        </w:rPr>
        <w:t>stavby</w:t>
      </w:r>
      <w:r w:rsidR="00D00C35">
        <w:rPr>
          <w:rFonts w:ascii="Arial Narrow" w:hAnsi="Arial Narrow"/>
          <w:sz w:val="22"/>
          <w:szCs w:val="22"/>
          <w:lang w:val="sk-SK"/>
        </w:rPr>
        <w:t xml:space="preserve">. </w:t>
      </w:r>
      <w:r w:rsidR="007E533C" w:rsidRPr="007E533C">
        <w:rPr>
          <w:rFonts w:ascii="Arial Narrow" w:hAnsi="Arial Narrow"/>
          <w:sz w:val="22"/>
          <w:szCs w:val="22"/>
          <w:lang w:val="sk-SK"/>
        </w:rPr>
        <w:t>Navrhovaná stavba so zapracovanými zmenami existujúcej stavby prístavbou a stavebnými úpravami bude samostatne stojaca, staticky nezávislá. Riešená/navrhovaná stavba je 2-podlažná nepodpivničená s plochou strechou.</w:t>
      </w:r>
      <w:r w:rsidR="00D00C35">
        <w:rPr>
          <w:rFonts w:ascii="Arial Narrow" w:hAnsi="Arial Narrow"/>
          <w:sz w:val="22"/>
          <w:szCs w:val="22"/>
          <w:lang w:val="sk-SK"/>
        </w:rPr>
        <w:t xml:space="preserve"> Vykurovanie bude realizované </w:t>
      </w:r>
      <w:r w:rsidR="009B0B57" w:rsidRPr="00A9446F">
        <w:rPr>
          <w:rFonts w:ascii="Arial Narrow" w:hAnsi="Arial Narrow"/>
          <w:sz w:val="22"/>
          <w:szCs w:val="22"/>
          <w:lang w:val="sk-SK"/>
        </w:rPr>
        <w:t xml:space="preserve">teplovodným systémom radiátorového vykurovania </w:t>
      </w:r>
      <w:r w:rsidR="00D00C35">
        <w:rPr>
          <w:rFonts w:ascii="Arial Narrow" w:hAnsi="Arial Narrow"/>
          <w:sz w:val="22"/>
          <w:szCs w:val="22"/>
          <w:lang w:val="sk-SK"/>
        </w:rPr>
        <w:t xml:space="preserve">a teplovzdušnými jednotkami </w:t>
      </w:r>
      <w:r w:rsidR="009B0B57" w:rsidRPr="00A9446F">
        <w:rPr>
          <w:rFonts w:ascii="Arial Narrow" w:hAnsi="Arial Narrow"/>
          <w:sz w:val="22"/>
          <w:szCs w:val="22"/>
          <w:lang w:val="sk-SK"/>
        </w:rPr>
        <w:t>s núteným obehom vykurovacej vody</w:t>
      </w:r>
      <w:r w:rsidRPr="00A9446F">
        <w:rPr>
          <w:rFonts w:ascii="Arial Narrow" w:hAnsi="Arial Narrow"/>
          <w:sz w:val="22"/>
          <w:szCs w:val="22"/>
          <w:lang w:val="sk-SK"/>
        </w:rPr>
        <w:t xml:space="preserve">. </w:t>
      </w:r>
      <w:r w:rsidR="00DE2354">
        <w:rPr>
          <w:rFonts w:ascii="Arial Narrow" w:hAnsi="Arial Narrow"/>
          <w:sz w:val="22"/>
          <w:szCs w:val="22"/>
          <w:lang w:val="sk-SK"/>
        </w:rPr>
        <w:t xml:space="preserve">Plynový kondenzačný kotol </w:t>
      </w:r>
      <w:r w:rsidRPr="00A9446F">
        <w:rPr>
          <w:rFonts w:ascii="Arial Narrow" w:hAnsi="Arial Narrow"/>
          <w:sz w:val="22"/>
          <w:szCs w:val="22"/>
          <w:lang w:val="sk-SK"/>
        </w:rPr>
        <w:t xml:space="preserve">bude zabezpečovať dodávku tepla pre vykurovanie a zásobníkový nepriamo výhrevný ohrev pitnej vody. </w:t>
      </w:r>
      <w:r w:rsidR="009B0B57" w:rsidRPr="00A9446F">
        <w:rPr>
          <w:rFonts w:ascii="Arial Narrow" w:hAnsi="Arial Narrow"/>
          <w:sz w:val="22"/>
          <w:szCs w:val="22"/>
          <w:lang w:val="sk-SK"/>
        </w:rPr>
        <w:t>Projektová dokumentácia je v rozsahu pre stavebné povolenie.</w:t>
      </w:r>
      <w:r w:rsidR="007E533C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49CC14BF" w14:textId="77777777" w:rsidR="00CF7631" w:rsidRPr="00A9446F" w:rsidRDefault="00CF7631" w:rsidP="00CF7631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p w14:paraId="4483EFA9" w14:textId="3C1EDFCB" w:rsidR="0072255A" w:rsidRDefault="0072255A" w:rsidP="00A07202">
      <w:pPr>
        <w:pStyle w:val="Zkladntext"/>
        <w:rPr>
          <w:rFonts w:ascii="Arial Narrow" w:hAnsi="Arial Narrow"/>
          <w:sz w:val="22"/>
          <w:szCs w:val="22"/>
          <w:lang w:val="sk-SK"/>
        </w:rPr>
      </w:pPr>
      <w:r w:rsidRPr="00A9446F">
        <w:rPr>
          <w:rFonts w:ascii="Arial Narrow" w:hAnsi="Arial Narrow"/>
          <w:sz w:val="22"/>
          <w:szCs w:val="22"/>
          <w:lang w:val="sk-SK"/>
        </w:rPr>
        <w:t>Projektová dokumentácia je vypracovaná predovšetkým podľa nasledujúcich noriem a predpisov :</w:t>
      </w:r>
    </w:p>
    <w:p w14:paraId="077C3C4D" w14:textId="77777777" w:rsidR="00A1462E" w:rsidRPr="00A9446F" w:rsidRDefault="00A1462E" w:rsidP="00A07202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4"/>
        <w:gridCol w:w="7037"/>
      </w:tblGrid>
      <w:tr w:rsidR="00A07202" w:rsidRPr="00A9446F" w14:paraId="772247FE" w14:textId="77777777" w:rsidTr="00A07202">
        <w:tc>
          <w:tcPr>
            <w:tcW w:w="2514" w:type="dxa"/>
          </w:tcPr>
          <w:p w14:paraId="148DFC1E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 xml:space="preserve">- STN EN 12828 </w:t>
            </w:r>
          </w:p>
        </w:tc>
        <w:tc>
          <w:tcPr>
            <w:tcW w:w="0" w:type="auto"/>
          </w:tcPr>
          <w:p w14:paraId="260DB695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Vykurovacie systémy v budovách. Navrhovanie teplovodných vykurovacích systémov</w:t>
            </w:r>
          </w:p>
        </w:tc>
      </w:tr>
      <w:tr w:rsidR="00A07202" w:rsidRPr="00A9446F" w14:paraId="03D0BCA6" w14:textId="77777777" w:rsidTr="00A07202">
        <w:tc>
          <w:tcPr>
            <w:tcW w:w="2514" w:type="dxa"/>
          </w:tcPr>
          <w:p w14:paraId="7930E19E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- STN EN 12831</w:t>
            </w:r>
          </w:p>
        </w:tc>
        <w:tc>
          <w:tcPr>
            <w:tcW w:w="0" w:type="auto"/>
          </w:tcPr>
          <w:p w14:paraId="634C5E76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Vykurovacie systémy v budovách. Metóda výpočtu projektovaného tepelného príkonu</w:t>
            </w:r>
          </w:p>
        </w:tc>
      </w:tr>
      <w:tr w:rsidR="00A07202" w:rsidRPr="00A9446F" w14:paraId="525F52ED" w14:textId="77777777" w:rsidTr="00A07202">
        <w:tc>
          <w:tcPr>
            <w:tcW w:w="2514" w:type="dxa"/>
          </w:tcPr>
          <w:p w14:paraId="79E1CF5E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- STN 06 0830</w:t>
            </w:r>
          </w:p>
        </w:tc>
        <w:tc>
          <w:tcPr>
            <w:tcW w:w="0" w:type="auto"/>
          </w:tcPr>
          <w:p w14:paraId="66DD49A6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Zabezpečovacie zariadenia pre ústredné vykurovanie a ohrievanie úžitkovej vody</w:t>
            </w:r>
          </w:p>
        </w:tc>
      </w:tr>
      <w:tr w:rsidR="00A07202" w:rsidRPr="00A9446F" w14:paraId="099014DB" w14:textId="77777777" w:rsidTr="00A07202">
        <w:tc>
          <w:tcPr>
            <w:tcW w:w="2514" w:type="dxa"/>
          </w:tcPr>
          <w:p w14:paraId="2DFD1DF9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- STN 06 0320</w:t>
            </w:r>
          </w:p>
        </w:tc>
        <w:tc>
          <w:tcPr>
            <w:tcW w:w="0" w:type="auto"/>
          </w:tcPr>
          <w:p w14:paraId="6273A50F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Ohrev teplej úžitkovej vody</w:t>
            </w:r>
          </w:p>
        </w:tc>
      </w:tr>
      <w:tr w:rsidR="00A07202" w:rsidRPr="00A9446F" w14:paraId="520D6BC9" w14:textId="77777777" w:rsidTr="00A07202">
        <w:tc>
          <w:tcPr>
            <w:tcW w:w="2514" w:type="dxa"/>
          </w:tcPr>
          <w:p w14:paraId="777CD851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- STN 07 7401</w:t>
            </w:r>
          </w:p>
        </w:tc>
        <w:tc>
          <w:tcPr>
            <w:tcW w:w="0" w:type="auto"/>
          </w:tcPr>
          <w:p w14:paraId="0B839590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Voda a para pre tepelné energetické zariadenia</w:t>
            </w:r>
          </w:p>
        </w:tc>
      </w:tr>
      <w:tr w:rsidR="00A07202" w:rsidRPr="00A9446F" w14:paraId="44B89FA8" w14:textId="77777777" w:rsidTr="00A07202">
        <w:tc>
          <w:tcPr>
            <w:tcW w:w="2514" w:type="dxa"/>
          </w:tcPr>
          <w:p w14:paraId="67ECD9E1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- STN 13 4309-3</w:t>
            </w:r>
          </w:p>
        </w:tc>
        <w:tc>
          <w:tcPr>
            <w:tcW w:w="0" w:type="auto"/>
          </w:tcPr>
          <w:p w14:paraId="046F811B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Priemyselné armatúry. Poistné ventily 3. časť : Výpočet výtokov</w:t>
            </w:r>
          </w:p>
        </w:tc>
      </w:tr>
      <w:tr w:rsidR="00A07202" w:rsidRPr="00A9446F" w14:paraId="38766A4D" w14:textId="77777777" w:rsidTr="00A07202">
        <w:tc>
          <w:tcPr>
            <w:tcW w:w="2514" w:type="dxa"/>
          </w:tcPr>
          <w:p w14:paraId="79D1C85E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- STN 38 3350</w:t>
            </w:r>
          </w:p>
        </w:tc>
        <w:tc>
          <w:tcPr>
            <w:tcW w:w="0" w:type="auto"/>
          </w:tcPr>
          <w:p w14:paraId="0000C446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Zásobovanie teplom - všeobecné zásady, navrhovanie</w:t>
            </w:r>
          </w:p>
        </w:tc>
      </w:tr>
      <w:tr w:rsidR="00A07202" w:rsidRPr="00A9446F" w14:paraId="6A11EAEF" w14:textId="77777777" w:rsidTr="00A07202">
        <w:tc>
          <w:tcPr>
            <w:tcW w:w="2514" w:type="dxa"/>
          </w:tcPr>
          <w:p w14:paraId="31D8E0A5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- STN 42 0090</w:t>
            </w:r>
          </w:p>
        </w:tc>
        <w:tc>
          <w:tcPr>
            <w:tcW w:w="0" w:type="auto"/>
          </w:tcPr>
          <w:p w14:paraId="682EE4F1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Materiál pre tepelné energetické zariadenia</w:t>
            </w:r>
          </w:p>
        </w:tc>
      </w:tr>
      <w:tr w:rsidR="00A07202" w:rsidRPr="00A9446F" w14:paraId="03F2B3E1" w14:textId="77777777" w:rsidTr="00A07202">
        <w:tc>
          <w:tcPr>
            <w:tcW w:w="2514" w:type="dxa"/>
          </w:tcPr>
          <w:p w14:paraId="78D1026F" w14:textId="77777777" w:rsidR="00A07202" w:rsidRPr="00A9446F" w:rsidRDefault="00A07202" w:rsidP="00867B35">
            <w:pPr>
              <w:jc w:val="both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- STN 73 0540-1,2,3,4</w:t>
            </w:r>
          </w:p>
        </w:tc>
        <w:tc>
          <w:tcPr>
            <w:tcW w:w="0" w:type="auto"/>
          </w:tcPr>
          <w:p w14:paraId="05575F61" w14:textId="77777777" w:rsidR="00A07202" w:rsidRPr="00A9446F" w:rsidRDefault="00A07202" w:rsidP="00867B35">
            <w:pPr>
              <w:jc w:val="both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Tepelnotechnické vlastnosti stavebných konštrukcií a budov.</w:t>
            </w:r>
          </w:p>
        </w:tc>
      </w:tr>
      <w:tr w:rsidR="00A07202" w:rsidRPr="00A9446F" w14:paraId="1E6D7224" w14:textId="77777777" w:rsidTr="00A07202">
        <w:tc>
          <w:tcPr>
            <w:tcW w:w="2514" w:type="dxa"/>
          </w:tcPr>
          <w:p w14:paraId="10EB7597" w14:textId="77777777" w:rsidR="00A07202" w:rsidRPr="00A9446F" w:rsidRDefault="00A07202" w:rsidP="00867B35">
            <w:pPr>
              <w:jc w:val="both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- STN EN 832 + AC</w:t>
            </w:r>
          </w:p>
        </w:tc>
        <w:tc>
          <w:tcPr>
            <w:tcW w:w="0" w:type="auto"/>
          </w:tcPr>
          <w:p w14:paraId="340AD3D5" w14:textId="77777777" w:rsidR="00A07202" w:rsidRPr="00A9446F" w:rsidRDefault="00A07202" w:rsidP="00867B35">
            <w:pPr>
              <w:jc w:val="both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Tepelnotechnické vlastnosti budov. Výpočet potreby energie na vykurovanie</w:t>
            </w:r>
          </w:p>
        </w:tc>
      </w:tr>
      <w:tr w:rsidR="00A07202" w:rsidRPr="00A9446F" w14:paraId="4190D8B6" w14:textId="77777777" w:rsidTr="00A07202">
        <w:tc>
          <w:tcPr>
            <w:tcW w:w="2514" w:type="dxa"/>
          </w:tcPr>
          <w:p w14:paraId="67C087CC" w14:textId="77777777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- Vyhl. č.508 / 2009 Z.z..</w:t>
            </w:r>
          </w:p>
        </w:tc>
        <w:tc>
          <w:tcPr>
            <w:tcW w:w="0" w:type="auto"/>
          </w:tcPr>
          <w:p w14:paraId="60268A34" w14:textId="7C6AFB0F" w:rsidR="00A07202" w:rsidRPr="00A9446F" w:rsidRDefault="00A07202" w:rsidP="00867B35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 xml:space="preserve">MPSVaR SR na zaistenie bezpečnosti a ochrany zdravia pri práci s </w:t>
            </w:r>
            <w:r w:rsidR="00626CF7">
              <w:rPr>
                <w:rFonts w:ascii="Arial Narrow" w:hAnsi="Arial Narrow"/>
                <w:sz w:val="22"/>
                <w:szCs w:val="22"/>
                <w:lang w:val="sk-SK"/>
              </w:rPr>
              <w:t>V</w:t>
            </w: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TZ</w:t>
            </w:r>
          </w:p>
        </w:tc>
      </w:tr>
    </w:tbl>
    <w:p w14:paraId="68CE7294" w14:textId="77777777" w:rsidR="00A1462E" w:rsidRDefault="00A1462E" w:rsidP="0072255A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p w14:paraId="4692E5B6" w14:textId="77777777" w:rsidR="00A1462E" w:rsidRDefault="0072255A" w:rsidP="0072255A">
      <w:pPr>
        <w:pStyle w:val="Zkladntext"/>
        <w:rPr>
          <w:rFonts w:ascii="Arial Narrow" w:hAnsi="Arial Narrow"/>
          <w:sz w:val="22"/>
          <w:szCs w:val="22"/>
          <w:lang w:val="sk-SK"/>
        </w:rPr>
      </w:pPr>
      <w:r w:rsidRPr="00A9446F">
        <w:rPr>
          <w:rFonts w:ascii="Arial Narrow" w:hAnsi="Arial Narrow"/>
          <w:sz w:val="22"/>
          <w:szCs w:val="22"/>
          <w:lang w:val="sk-SK"/>
        </w:rPr>
        <w:t xml:space="preserve">Pri vypracovaní projektu boli použité </w:t>
      </w:r>
      <w:r w:rsidR="00A1462E">
        <w:rPr>
          <w:rFonts w:ascii="Arial Narrow" w:hAnsi="Arial Narrow"/>
          <w:sz w:val="22"/>
          <w:szCs w:val="22"/>
          <w:lang w:val="sk-SK"/>
        </w:rPr>
        <w:t>:</w:t>
      </w:r>
    </w:p>
    <w:p w14:paraId="27A297B3" w14:textId="7FEFC832" w:rsidR="00A1462E" w:rsidRDefault="00A1462E" w:rsidP="0072255A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455"/>
      </w:tblGrid>
      <w:tr w:rsidR="00A1462E" w:rsidRPr="00A9446F" w14:paraId="2977EBF7" w14:textId="77777777" w:rsidTr="00A1462E">
        <w:tc>
          <w:tcPr>
            <w:tcW w:w="6096" w:type="dxa"/>
          </w:tcPr>
          <w:p w14:paraId="2BE25047" w14:textId="24575DDC" w:rsidR="00A1462E" w:rsidRPr="00A9446F" w:rsidRDefault="00A1462E" w:rsidP="00FA15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 xml:space="preserve">- 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Stavebné výkresy v mierke M 1:50</w:t>
            </w:r>
          </w:p>
        </w:tc>
        <w:tc>
          <w:tcPr>
            <w:tcW w:w="3455" w:type="dxa"/>
          </w:tcPr>
          <w:p w14:paraId="242E90DB" w14:textId="3F0066E8" w:rsidR="00A1462E" w:rsidRPr="00A9446F" w:rsidRDefault="00A1462E" w:rsidP="00FA15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A1462E" w:rsidRPr="00A9446F" w14:paraId="37964AE6" w14:textId="77777777" w:rsidTr="00A1462E">
        <w:tc>
          <w:tcPr>
            <w:tcW w:w="6096" w:type="dxa"/>
          </w:tcPr>
          <w:p w14:paraId="78A4245D" w14:textId="31A5EADB" w:rsidR="00A1462E" w:rsidRPr="00A9446F" w:rsidRDefault="00A1462E" w:rsidP="00FA15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 xml:space="preserve">- 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Konzultácie so spracovateľom stavebnej časti</w:t>
            </w:r>
          </w:p>
        </w:tc>
        <w:tc>
          <w:tcPr>
            <w:tcW w:w="3455" w:type="dxa"/>
          </w:tcPr>
          <w:p w14:paraId="4C14087C" w14:textId="0D789E56" w:rsidR="00A1462E" w:rsidRPr="00A9446F" w:rsidRDefault="00A1462E" w:rsidP="00FA15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A1462E" w:rsidRPr="00A9446F" w14:paraId="11652598" w14:textId="77777777" w:rsidTr="00A1462E">
        <w:tc>
          <w:tcPr>
            <w:tcW w:w="6096" w:type="dxa"/>
          </w:tcPr>
          <w:p w14:paraId="1BC428D5" w14:textId="1D03576C" w:rsidR="00A1462E" w:rsidRPr="00A9446F" w:rsidRDefault="00A1462E" w:rsidP="00FA15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 xml:space="preserve">- 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Podklady a požiadavky dodané spracovateľom stavebnej časti</w:t>
            </w:r>
          </w:p>
        </w:tc>
        <w:tc>
          <w:tcPr>
            <w:tcW w:w="3455" w:type="dxa"/>
          </w:tcPr>
          <w:p w14:paraId="4F5F2D99" w14:textId="675F0ABA" w:rsidR="00A1462E" w:rsidRPr="00A9446F" w:rsidRDefault="00A1462E" w:rsidP="00FA15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A1462E" w:rsidRPr="00A9446F" w14:paraId="5B10DBD9" w14:textId="77777777" w:rsidTr="00A1462E">
        <w:tc>
          <w:tcPr>
            <w:tcW w:w="6096" w:type="dxa"/>
          </w:tcPr>
          <w:p w14:paraId="705FF7FB" w14:textId="5BDDC8EA" w:rsidR="00A1462E" w:rsidRPr="00A9446F" w:rsidRDefault="00A1462E" w:rsidP="00FA15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 xml:space="preserve">- 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T</w:t>
            </w:r>
            <w:r w:rsidRPr="00A9446F">
              <w:rPr>
                <w:rFonts w:ascii="Arial Narrow" w:hAnsi="Arial Narrow"/>
                <w:sz w:val="22"/>
                <w:szCs w:val="22"/>
                <w:lang w:val="sk-SK"/>
              </w:rPr>
              <w:t>echnické podklady výrobcov, resp. dodávateľov jednotlivých zariadení</w:t>
            </w:r>
          </w:p>
        </w:tc>
        <w:tc>
          <w:tcPr>
            <w:tcW w:w="3455" w:type="dxa"/>
          </w:tcPr>
          <w:p w14:paraId="2CB94821" w14:textId="442B7855" w:rsidR="00A1462E" w:rsidRPr="00A9446F" w:rsidRDefault="00A1462E" w:rsidP="00FA15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</w:tbl>
    <w:p w14:paraId="01C0EA76" w14:textId="77777777" w:rsidR="0072255A" w:rsidRPr="00A9446F" w:rsidRDefault="0072255A" w:rsidP="0072255A">
      <w:pPr>
        <w:pStyle w:val="Nadpis2"/>
        <w:spacing w:before="240" w:after="240"/>
        <w:rPr>
          <w:rFonts w:ascii="Arial Narrow" w:hAnsi="Arial Narrow"/>
          <w:bCs/>
          <w:iCs/>
          <w:color w:val="003366"/>
          <w:sz w:val="28"/>
          <w:szCs w:val="28"/>
        </w:rPr>
      </w:pPr>
      <w:bookmarkStart w:id="2" w:name="_Toc31892359"/>
      <w:bookmarkStart w:id="3" w:name="_Toc88407850"/>
      <w:r w:rsidRPr="00A9446F">
        <w:rPr>
          <w:rFonts w:ascii="Arial Narrow" w:hAnsi="Arial Narrow"/>
          <w:bCs/>
          <w:iCs/>
          <w:color w:val="003366"/>
          <w:sz w:val="28"/>
          <w:szCs w:val="28"/>
        </w:rPr>
        <w:t>2. ENERGETICKÁ BILANCIA</w:t>
      </w:r>
      <w:bookmarkEnd w:id="2"/>
      <w:bookmarkEnd w:id="3"/>
    </w:p>
    <w:p w14:paraId="60EF65FD" w14:textId="77777777" w:rsidR="0072255A" w:rsidRPr="00A9446F" w:rsidRDefault="0072255A" w:rsidP="0072255A">
      <w:pPr>
        <w:spacing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r w:rsidRPr="00A9446F">
        <w:rPr>
          <w:rFonts w:ascii="Arial Narrow" w:hAnsi="Arial Narrow" w:cs="Arial"/>
          <w:b/>
          <w:color w:val="003366"/>
          <w:sz w:val="24"/>
          <w:szCs w:val="24"/>
        </w:rPr>
        <w:t>2.1  Potrebný tepelný príkon</w:t>
      </w:r>
    </w:p>
    <w:p w14:paraId="3E947E91" w14:textId="63566009" w:rsidR="0072255A" w:rsidRPr="00191688" w:rsidRDefault="0072255A" w:rsidP="00121D5E">
      <w:pPr>
        <w:pStyle w:val="Hlavika"/>
        <w:tabs>
          <w:tab w:val="clear" w:pos="4536"/>
          <w:tab w:val="clear" w:pos="9072"/>
        </w:tabs>
        <w:spacing w:after="60"/>
        <w:rPr>
          <w:rFonts w:ascii="Arial Narrow" w:hAnsi="Arial Narrow" w:cs="Arial"/>
          <w:lang w:val="en-GB"/>
        </w:rPr>
      </w:pPr>
      <w:r w:rsidRPr="00191688">
        <w:rPr>
          <w:rFonts w:ascii="Arial Narrow" w:hAnsi="Arial Narrow" w:cs="Arial"/>
          <w:b/>
          <w:bCs/>
        </w:rPr>
        <w:t xml:space="preserve">a) </w:t>
      </w:r>
      <w:r w:rsidR="00287266">
        <w:rPr>
          <w:rFonts w:ascii="Arial Narrow" w:hAnsi="Arial Narrow" w:cs="Arial"/>
          <w:b/>
          <w:bCs/>
        </w:rPr>
        <w:t xml:space="preserve">pre </w:t>
      </w:r>
      <w:r w:rsidRPr="00191688">
        <w:rPr>
          <w:rFonts w:ascii="Arial Narrow" w:hAnsi="Arial Narrow" w:cs="Arial"/>
          <w:b/>
          <w:bCs/>
        </w:rPr>
        <w:t>vykurovanie a</w:t>
      </w:r>
      <w:r w:rsidR="00121D5E" w:rsidRPr="00191688">
        <w:rPr>
          <w:rFonts w:ascii="Arial Narrow" w:hAnsi="Arial Narrow" w:cs="Arial"/>
          <w:b/>
          <w:bCs/>
        </w:rPr>
        <w:t> </w:t>
      </w:r>
      <w:r w:rsidRPr="00191688">
        <w:rPr>
          <w:rFonts w:ascii="Arial Narrow" w:hAnsi="Arial Narrow" w:cs="Arial"/>
          <w:b/>
          <w:bCs/>
        </w:rPr>
        <w:t>vetranie</w:t>
      </w:r>
      <w:r w:rsidR="00121D5E" w:rsidRPr="00191688">
        <w:rPr>
          <w:rFonts w:ascii="Arial Narrow" w:hAnsi="Arial Narrow" w:cs="Arial"/>
          <w:b/>
          <w:bCs/>
        </w:rPr>
        <w:t xml:space="preserve"> </w:t>
      </w:r>
      <w:r w:rsidR="00121D5E" w:rsidRPr="00191688">
        <w:rPr>
          <w:rFonts w:ascii="Arial Narrow" w:hAnsi="Arial Narrow" w:cs="Arial"/>
        </w:rPr>
        <w:t>( vý</w:t>
      </w:r>
      <w:r w:rsidRPr="00191688">
        <w:rPr>
          <w:rFonts w:ascii="Arial Narrow" w:hAnsi="Arial Narrow" w:cs="Arial"/>
        </w:rPr>
        <w:t>počet</w:t>
      </w:r>
      <w:r w:rsidR="00121D5E" w:rsidRPr="00191688">
        <w:rPr>
          <w:rFonts w:ascii="Arial Narrow" w:hAnsi="Arial Narrow" w:cs="Arial"/>
        </w:rPr>
        <w:t xml:space="preserve"> tepelných strát</w:t>
      </w:r>
      <w:r w:rsidRPr="00191688">
        <w:rPr>
          <w:rFonts w:ascii="Arial Narrow" w:hAnsi="Arial Narrow" w:cs="Arial"/>
        </w:rPr>
        <w:t xml:space="preserve"> bol urobený podľa STN 12831</w:t>
      </w:r>
      <w:r w:rsidR="00121D5E" w:rsidRPr="00191688">
        <w:rPr>
          <w:rFonts w:ascii="Arial Narrow" w:hAnsi="Arial Narrow" w:cs="Arial"/>
          <w:lang w:val="en-GB"/>
        </w:rPr>
        <w:t>)</w:t>
      </w:r>
    </w:p>
    <w:p w14:paraId="21F571EF" w14:textId="77777777" w:rsidR="00A1462E" w:rsidRPr="00191688" w:rsidRDefault="00A1462E" w:rsidP="00121D5E">
      <w:pPr>
        <w:pStyle w:val="Hlavika"/>
        <w:tabs>
          <w:tab w:val="clear" w:pos="4536"/>
          <w:tab w:val="clear" w:pos="9072"/>
        </w:tabs>
        <w:spacing w:after="60"/>
        <w:rPr>
          <w:rFonts w:ascii="Arial Narrow" w:hAnsi="Arial Narrow" w:cs="Arial"/>
          <w:lang w:val="en-GB"/>
        </w:rPr>
      </w:pPr>
    </w:p>
    <w:tbl>
      <w:tblPr>
        <w:tblW w:w="932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29"/>
        <w:gridCol w:w="646"/>
        <w:gridCol w:w="141"/>
        <w:gridCol w:w="572"/>
        <w:gridCol w:w="1333"/>
      </w:tblGrid>
      <w:tr w:rsidR="00155DCE" w:rsidRPr="00191688" w14:paraId="2A9466A5" w14:textId="77777777" w:rsidTr="00121D5E">
        <w:trPr>
          <w:trHeight w:val="256"/>
        </w:trPr>
        <w:tc>
          <w:tcPr>
            <w:tcW w:w="6629" w:type="dxa"/>
          </w:tcPr>
          <w:p w14:paraId="07E87A07" w14:textId="146EF3D1" w:rsidR="00155DCE" w:rsidRPr="00191688" w:rsidRDefault="00155DCE" w:rsidP="00155DCE">
            <w:pPr>
              <w:pStyle w:val="Bezriadkovania"/>
              <w:rPr>
                <w:rFonts w:ascii="Arial Narrow" w:hAnsi="Arial Narrow" w:cs="Arial"/>
              </w:rPr>
            </w:pPr>
            <w:bookmarkStart w:id="4" w:name="QVYK" w:colFirst="3" w:colLast="3"/>
            <w:r w:rsidRPr="00191688">
              <w:rPr>
                <w:rFonts w:ascii="Arial Narrow" w:hAnsi="Arial Narrow" w:cs="Arial"/>
              </w:rPr>
              <w:t>tepelná strata objektu na vykurovanie</w:t>
            </w:r>
          </w:p>
        </w:tc>
        <w:tc>
          <w:tcPr>
            <w:tcW w:w="646" w:type="dxa"/>
          </w:tcPr>
          <w:p w14:paraId="7C9E23B3" w14:textId="7F8C644D" w:rsidR="00155DCE" w:rsidRPr="00191688" w:rsidRDefault="00155DCE" w:rsidP="00155DCE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</w:rPr>
              <w:t>Q</w:t>
            </w:r>
            <w:r w:rsidRPr="00191688">
              <w:rPr>
                <w:rFonts w:ascii="Arial Narrow" w:hAnsi="Arial Narrow"/>
                <w:vertAlign w:val="subscript"/>
              </w:rPr>
              <w:t>vyk</w:t>
            </w:r>
          </w:p>
        </w:tc>
        <w:tc>
          <w:tcPr>
            <w:tcW w:w="141" w:type="dxa"/>
          </w:tcPr>
          <w:p w14:paraId="59CC7CF7" w14:textId="47F0D3D6" w:rsidR="00155DCE" w:rsidRPr="00191688" w:rsidRDefault="00155DCE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572" w:type="dxa"/>
          </w:tcPr>
          <w:p w14:paraId="14E30226" w14:textId="1F23A2AB" w:rsidR="00155DCE" w:rsidRPr="00191688" w:rsidRDefault="00130638" w:rsidP="00155DCE">
            <w:pPr>
              <w:pStyle w:val="Bezriadkovania"/>
              <w:tabs>
                <w:tab w:val="center" w:pos="395"/>
                <w:tab w:val="right" w:pos="791"/>
              </w:tabs>
              <w:jc w:val="right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33</w:t>
            </w:r>
            <w:r w:rsidR="00155DCE" w:rsidRPr="00191688">
              <w:rPr>
                <w:rFonts w:ascii="Arial Narrow" w:hAnsi="Arial Narrow"/>
                <w:snapToGrid w:val="0"/>
              </w:rPr>
              <w:t>,</w:t>
            </w:r>
            <w:r>
              <w:rPr>
                <w:rFonts w:ascii="Arial Narrow" w:hAnsi="Arial Narrow"/>
                <w:snapToGrid w:val="0"/>
              </w:rPr>
              <w:t>0</w:t>
            </w:r>
          </w:p>
        </w:tc>
        <w:tc>
          <w:tcPr>
            <w:tcW w:w="1333" w:type="dxa"/>
          </w:tcPr>
          <w:p w14:paraId="63D62D4A" w14:textId="589B022A" w:rsidR="00155DCE" w:rsidRPr="00191688" w:rsidRDefault="00155DCE" w:rsidP="00155DCE">
            <w:pPr>
              <w:pStyle w:val="Bezriadkovania"/>
              <w:rPr>
                <w:rFonts w:ascii="Arial Narrow" w:hAnsi="Arial Narrow" w:cs="Arial"/>
              </w:rPr>
            </w:pPr>
            <w:r w:rsidRPr="00191688">
              <w:rPr>
                <w:rFonts w:ascii="Arial Narrow" w:hAnsi="Arial Narrow" w:cs="Arial"/>
              </w:rPr>
              <w:t>kW</w:t>
            </w:r>
          </w:p>
        </w:tc>
      </w:tr>
      <w:tr w:rsidR="00155DCE" w:rsidRPr="00191688" w14:paraId="6911655D" w14:textId="77777777" w:rsidTr="00121D5E">
        <w:trPr>
          <w:trHeight w:val="256"/>
        </w:trPr>
        <w:tc>
          <w:tcPr>
            <w:tcW w:w="6629" w:type="dxa"/>
          </w:tcPr>
          <w:p w14:paraId="5C682117" w14:textId="77777777" w:rsidR="00155DCE" w:rsidRPr="00191688" w:rsidRDefault="00155DCE" w:rsidP="00155DCE">
            <w:pPr>
              <w:pStyle w:val="Bezriadkovania"/>
              <w:rPr>
                <w:rFonts w:ascii="Arial Narrow" w:hAnsi="Arial Narrow"/>
              </w:rPr>
            </w:pPr>
            <w:bookmarkStart w:id="5" w:name="te" w:colFirst="3" w:colLast="3"/>
            <w:bookmarkEnd w:id="4"/>
            <w:r w:rsidRPr="00191688">
              <w:rPr>
                <w:rFonts w:ascii="Arial Narrow" w:hAnsi="Arial Narrow" w:cs="Arial"/>
              </w:rPr>
              <w:t>vonkajšia výpočtová teplota</w:t>
            </w:r>
          </w:p>
        </w:tc>
        <w:tc>
          <w:tcPr>
            <w:tcW w:w="646" w:type="dxa"/>
          </w:tcPr>
          <w:p w14:paraId="21CA68AB" w14:textId="77777777" w:rsidR="00155DCE" w:rsidRPr="00191688" w:rsidRDefault="00155DCE" w:rsidP="00155DCE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t</w:t>
            </w:r>
            <w:r w:rsidRPr="00191688">
              <w:rPr>
                <w:rFonts w:ascii="Arial Narrow" w:hAnsi="Arial Narrow"/>
                <w:snapToGrid w:val="0"/>
                <w:vertAlign w:val="subscript"/>
              </w:rPr>
              <w:t>e</w:t>
            </w:r>
          </w:p>
        </w:tc>
        <w:tc>
          <w:tcPr>
            <w:tcW w:w="141" w:type="dxa"/>
          </w:tcPr>
          <w:p w14:paraId="6D1E1E84" w14:textId="77777777" w:rsidR="00155DCE" w:rsidRPr="00191688" w:rsidRDefault="00155DCE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572" w:type="dxa"/>
          </w:tcPr>
          <w:p w14:paraId="3785A936" w14:textId="77777777" w:rsidR="00155DCE" w:rsidRPr="00191688" w:rsidRDefault="00155DCE" w:rsidP="00155DCE">
            <w:pPr>
              <w:pStyle w:val="Bezriadkovania"/>
              <w:tabs>
                <w:tab w:val="center" w:pos="395"/>
                <w:tab w:val="right" w:pos="791"/>
              </w:tabs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-11,0</w:t>
            </w:r>
          </w:p>
        </w:tc>
        <w:tc>
          <w:tcPr>
            <w:tcW w:w="1333" w:type="dxa"/>
          </w:tcPr>
          <w:p w14:paraId="1DB94ED1" w14:textId="77777777" w:rsidR="00155DCE" w:rsidRPr="00191688" w:rsidRDefault="00155DCE" w:rsidP="00155DCE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 w:cs="Arial"/>
              </w:rPr>
              <w:t>°C</w:t>
            </w:r>
          </w:p>
        </w:tc>
      </w:tr>
      <w:tr w:rsidR="00155DCE" w:rsidRPr="00191688" w14:paraId="0B1379DA" w14:textId="77777777" w:rsidTr="00121D5E">
        <w:trPr>
          <w:trHeight w:val="256"/>
        </w:trPr>
        <w:tc>
          <w:tcPr>
            <w:tcW w:w="6629" w:type="dxa"/>
          </w:tcPr>
          <w:p w14:paraId="5B6A9EE3" w14:textId="695B0C10" w:rsidR="00155DCE" w:rsidRPr="00191688" w:rsidRDefault="00155DCE" w:rsidP="00155DCE">
            <w:pPr>
              <w:pStyle w:val="Bezriadkovania"/>
              <w:rPr>
                <w:rFonts w:ascii="Arial Narrow" w:hAnsi="Arial Narrow"/>
              </w:rPr>
            </w:pPr>
            <w:bookmarkStart w:id="6" w:name="ti" w:colFirst="3" w:colLast="3"/>
            <w:bookmarkEnd w:id="5"/>
            <w:r w:rsidRPr="00191688">
              <w:rPr>
                <w:rFonts w:ascii="Arial Narrow" w:hAnsi="Arial Narrow" w:cs="Arial"/>
              </w:rPr>
              <w:t>priemerná vnútorná výpočtová teplota</w:t>
            </w:r>
          </w:p>
        </w:tc>
        <w:tc>
          <w:tcPr>
            <w:tcW w:w="646" w:type="dxa"/>
          </w:tcPr>
          <w:p w14:paraId="245E5F35" w14:textId="0B4C539C" w:rsidR="00155DCE" w:rsidRPr="00191688" w:rsidRDefault="00155DCE" w:rsidP="00155DCE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t</w:t>
            </w:r>
            <w:r w:rsidRPr="00191688">
              <w:rPr>
                <w:rFonts w:ascii="Arial Narrow" w:hAnsi="Arial Narrow"/>
                <w:snapToGrid w:val="0"/>
                <w:vertAlign w:val="subscript"/>
              </w:rPr>
              <w:t>i</w:t>
            </w:r>
            <w:r w:rsidR="00A9446F" w:rsidRPr="00191688">
              <w:rPr>
                <w:rFonts w:ascii="Arial Narrow" w:hAnsi="Arial Narrow"/>
                <w:snapToGrid w:val="0"/>
                <w:vertAlign w:val="subscript"/>
              </w:rPr>
              <w:t>,</w:t>
            </w:r>
            <w:r w:rsidR="00F235BC" w:rsidRPr="00191688">
              <w:rPr>
                <w:rFonts w:ascii="Arial Narrow" w:hAnsi="Arial Narrow"/>
                <w:snapToGrid w:val="0"/>
                <w:vertAlign w:val="subscript"/>
              </w:rPr>
              <w:t>p</w:t>
            </w:r>
          </w:p>
        </w:tc>
        <w:tc>
          <w:tcPr>
            <w:tcW w:w="141" w:type="dxa"/>
          </w:tcPr>
          <w:p w14:paraId="53772794" w14:textId="77777777" w:rsidR="00155DCE" w:rsidRPr="00191688" w:rsidRDefault="00155DCE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572" w:type="dxa"/>
          </w:tcPr>
          <w:p w14:paraId="1D3642DE" w14:textId="14F59B0C" w:rsidR="00155DCE" w:rsidRPr="00191688" w:rsidRDefault="00FC196D" w:rsidP="00155DCE">
            <w:pPr>
              <w:pStyle w:val="Bezriadkovania"/>
              <w:tabs>
                <w:tab w:val="center" w:pos="395"/>
                <w:tab w:val="right" w:pos="791"/>
              </w:tabs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20</w:t>
            </w:r>
            <w:r w:rsidR="00155DCE" w:rsidRPr="00191688">
              <w:rPr>
                <w:rFonts w:ascii="Arial Narrow" w:hAnsi="Arial Narrow"/>
                <w:snapToGrid w:val="0"/>
              </w:rPr>
              <w:t>,</w:t>
            </w:r>
            <w:r w:rsidRPr="00191688">
              <w:rPr>
                <w:rFonts w:ascii="Arial Narrow" w:hAnsi="Arial Narrow"/>
                <w:snapToGrid w:val="0"/>
              </w:rPr>
              <w:t>5</w:t>
            </w:r>
          </w:p>
        </w:tc>
        <w:tc>
          <w:tcPr>
            <w:tcW w:w="1333" w:type="dxa"/>
          </w:tcPr>
          <w:p w14:paraId="45AFF9EB" w14:textId="77777777" w:rsidR="00155DCE" w:rsidRPr="00191688" w:rsidRDefault="00155DCE" w:rsidP="00155DCE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 w:cs="Arial"/>
              </w:rPr>
              <w:t>°C</w:t>
            </w:r>
          </w:p>
        </w:tc>
      </w:tr>
      <w:tr w:rsidR="00155DCE" w:rsidRPr="00191688" w14:paraId="0B752A0A" w14:textId="77777777" w:rsidTr="00121D5E">
        <w:trPr>
          <w:trHeight w:val="282"/>
        </w:trPr>
        <w:tc>
          <w:tcPr>
            <w:tcW w:w="6629" w:type="dxa"/>
          </w:tcPr>
          <w:p w14:paraId="05364CA2" w14:textId="293CA357" w:rsidR="00155DCE" w:rsidRPr="00191688" w:rsidRDefault="00155DCE" w:rsidP="00155DCE">
            <w:pPr>
              <w:pStyle w:val="Bezriadkovania"/>
              <w:rPr>
                <w:rFonts w:ascii="Arial Narrow" w:hAnsi="Arial Narrow"/>
              </w:rPr>
            </w:pPr>
            <w:bookmarkStart w:id="7" w:name="tep" w:colFirst="3" w:colLast="3"/>
            <w:bookmarkEnd w:id="6"/>
            <w:r w:rsidRPr="00191688">
              <w:rPr>
                <w:rFonts w:ascii="Arial Narrow" w:hAnsi="Arial Narrow"/>
              </w:rPr>
              <w:t>priemerná vonkajšia teplota vzduchu za vykurovacie obdobie</w:t>
            </w:r>
          </w:p>
        </w:tc>
        <w:tc>
          <w:tcPr>
            <w:tcW w:w="646" w:type="dxa"/>
          </w:tcPr>
          <w:p w14:paraId="0F268B51" w14:textId="77777777" w:rsidR="00155DCE" w:rsidRPr="00191688" w:rsidRDefault="00155DCE" w:rsidP="00155DCE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 w:cs="Arial"/>
              </w:rPr>
              <w:t>t</w:t>
            </w:r>
            <w:r w:rsidRPr="006E5C95">
              <w:rPr>
                <w:rFonts w:ascii="Arial Narrow" w:hAnsi="Arial Narrow" w:cs="Arial"/>
                <w:vertAlign w:val="subscript"/>
              </w:rPr>
              <w:t>e,p</w:t>
            </w:r>
          </w:p>
        </w:tc>
        <w:tc>
          <w:tcPr>
            <w:tcW w:w="141" w:type="dxa"/>
          </w:tcPr>
          <w:p w14:paraId="54BB5933" w14:textId="77777777" w:rsidR="00155DCE" w:rsidRPr="00191688" w:rsidRDefault="00155DCE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572" w:type="dxa"/>
          </w:tcPr>
          <w:p w14:paraId="3259CAE7" w14:textId="7C9FD6F5" w:rsidR="00155DCE" w:rsidRPr="00191688" w:rsidRDefault="00155DCE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4,2</w:t>
            </w:r>
          </w:p>
        </w:tc>
        <w:tc>
          <w:tcPr>
            <w:tcW w:w="1333" w:type="dxa"/>
          </w:tcPr>
          <w:p w14:paraId="39C9BD6F" w14:textId="77777777" w:rsidR="00155DCE" w:rsidRPr="00191688" w:rsidRDefault="00155DCE" w:rsidP="00155DCE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 w:cs="Arial"/>
              </w:rPr>
              <w:t>°C</w:t>
            </w:r>
          </w:p>
        </w:tc>
      </w:tr>
      <w:tr w:rsidR="00155DCE" w:rsidRPr="00191688" w14:paraId="7F8C9375" w14:textId="77777777" w:rsidTr="00121D5E">
        <w:trPr>
          <w:trHeight w:val="256"/>
        </w:trPr>
        <w:tc>
          <w:tcPr>
            <w:tcW w:w="6629" w:type="dxa"/>
          </w:tcPr>
          <w:p w14:paraId="28DA6586" w14:textId="77777777" w:rsidR="00155DCE" w:rsidRPr="00191688" w:rsidRDefault="00155DCE" w:rsidP="00155DCE">
            <w:pPr>
              <w:pStyle w:val="Bezriadkovania"/>
              <w:rPr>
                <w:rFonts w:ascii="Arial Narrow" w:hAnsi="Arial Narrow"/>
                <w:vertAlign w:val="subscript"/>
              </w:rPr>
            </w:pPr>
            <w:bookmarkStart w:id="8" w:name="d" w:colFirst="3" w:colLast="3"/>
            <w:bookmarkEnd w:id="7"/>
            <w:r w:rsidRPr="00191688">
              <w:rPr>
                <w:rFonts w:ascii="Arial Narrow" w:hAnsi="Arial Narrow" w:cs="Arial"/>
              </w:rPr>
              <w:t>dĺžka vykurovacieho obdobia</w:t>
            </w:r>
          </w:p>
        </w:tc>
        <w:tc>
          <w:tcPr>
            <w:tcW w:w="646" w:type="dxa"/>
          </w:tcPr>
          <w:p w14:paraId="5D759FBE" w14:textId="3CC1D222" w:rsidR="00155DCE" w:rsidRPr="00191688" w:rsidRDefault="00FC66E9" w:rsidP="00155DCE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d</w:t>
            </w:r>
          </w:p>
        </w:tc>
        <w:tc>
          <w:tcPr>
            <w:tcW w:w="141" w:type="dxa"/>
          </w:tcPr>
          <w:p w14:paraId="047E229B" w14:textId="77777777" w:rsidR="00155DCE" w:rsidRPr="00191688" w:rsidRDefault="00155DCE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572" w:type="dxa"/>
          </w:tcPr>
          <w:p w14:paraId="76023AF8" w14:textId="6C2B9B59" w:rsidR="00155DCE" w:rsidRPr="00191688" w:rsidRDefault="008B287B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210</w:t>
            </w:r>
          </w:p>
        </w:tc>
        <w:tc>
          <w:tcPr>
            <w:tcW w:w="1333" w:type="dxa"/>
          </w:tcPr>
          <w:p w14:paraId="4E9D31CE" w14:textId="77777777" w:rsidR="00155DCE" w:rsidRPr="00191688" w:rsidRDefault="00155DCE" w:rsidP="00155DCE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 w:cs="Arial"/>
              </w:rPr>
              <w:t>dní</w:t>
            </w:r>
          </w:p>
        </w:tc>
      </w:tr>
      <w:tr w:rsidR="00155DCE" w:rsidRPr="00191688" w14:paraId="7AA719CC" w14:textId="77777777" w:rsidTr="00121D5E">
        <w:trPr>
          <w:trHeight w:val="256"/>
        </w:trPr>
        <w:tc>
          <w:tcPr>
            <w:tcW w:w="6629" w:type="dxa"/>
          </w:tcPr>
          <w:p w14:paraId="1056E06F" w14:textId="0D138E45" w:rsidR="00155DCE" w:rsidRPr="00191688" w:rsidRDefault="00155DCE" w:rsidP="00155DCE">
            <w:pPr>
              <w:pStyle w:val="Bezriadkovania"/>
              <w:rPr>
                <w:rFonts w:ascii="Arial Narrow" w:hAnsi="Arial Narrow" w:cs="Arial"/>
              </w:rPr>
            </w:pPr>
            <w:bookmarkStart w:id="9" w:name="eps_i" w:colFirst="3" w:colLast="3"/>
            <w:bookmarkEnd w:id="8"/>
            <w:r w:rsidRPr="00191688">
              <w:rPr>
                <w:rFonts w:ascii="Arial Narrow" w:hAnsi="Arial Narrow"/>
              </w:rPr>
              <w:t>súčiniteľ nesúčastnosti tepelnej straty infiltráciou a tepelnej straty prestupom</w:t>
            </w:r>
          </w:p>
        </w:tc>
        <w:tc>
          <w:tcPr>
            <w:tcW w:w="646" w:type="dxa"/>
          </w:tcPr>
          <w:p w14:paraId="6FECB01A" w14:textId="2508E865" w:rsidR="00155DCE" w:rsidRPr="00191688" w:rsidRDefault="00155DCE" w:rsidP="00155DCE">
            <w:pPr>
              <w:pStyle w:val="Bezriadkovania"/>
              <w:rPr>
                <w:rFonts w:ascii="Arial Narrow" w:hAnsi="Arial Narrow"/>
                <w:vertAlign w:val="subscript"/>
              </w:rPr>
            </w:pPr>
            <w:r w:rsidRPr="00191688">
              <w:rPr>
                <w:rFonts w:ascii="Arial Narrow" w:hAnsi="Arial Narrow"/>
              </w:rPr>
              <w:t>e</w:t>
            </w:r>
            <w:r w:rsidRPr="00191688">
              <w:rPr>
                <w:rFonts w:ascii="Arial Narrow" w:hAnsi="Arial Narrow"/>
                <w:vertAlign w:val="subscript"/>
              </w:rPr>
              <w:t>i</w:t>
            </w:r>
          </w:p>
        </w:tc>
        <w:tc>
          <w:tcPr>
            <w:tcW w:w="141" w:type="dxa"/>
          </w:tcPr>
          <w:p w14:paraId="662CD4F9" w14:textId="7CA1A2E5" w:rsidR="00155DCE" w:rsidRPr="00191688" w:rsidRDefault="00155DCE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572" w:type="dxa"/>
          </w:tcPr>
          <w:p w14:paraId="60F3344A" w14:textId="7FF7EB79" w:rsidR="00155DCE" w:rsidRPr="00191688" w:rsidRDefault="008B287B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0,85</w:t>
            </w:r>
          </w:p>
        </w:tc>
        <w:tc>
          <w:tcPr>
            <w:tcW w:w="1333" w:type="dxa"/>
          </w:tcPr>
          <w:p w14:paraId="6D29E0EF" w14:textId="1D8F303E" w:rsidR="00155DCE" w:rsidRPr="00191688" w:rsidRDefault="00155DCE" w:rsidP="00155DCE">
            <w:pPr>
              <w:pStyle w:val="Bezriadkovania"/>
              <w:rPr>
                <w:rFonts w:ascii="Arial Narrow" w:hAnsi="Arial Narrow" w:cs="Arial"/>
              </w:rPr>
            </w:pPr>
            <w:r w:rsidRPr="00191688">
              <w:rPr>
                <w:rFonts w:ascii="Arial Narrow" w:hAnsi="Arial Narrow" w:cs="Arial"/>
              </w:rPr>
              <w:t>-</w:t>
            </w:r>
          </w:p>
        </w:tc>
      </w:tr>
      <w:tr w:rsidR="00155DCE" w:rsidRPr="00191688" w14:paraId="430400B9" w14:textId="77777777" w:rsidTr="00121D5E">
        <w:trPr>
          <w:trHeight w:val="256"/>
        </w:trPr>
        <w:tc>
          <w:tcPr>
            <w:tcW w:w="6629" w:type="dxa"/>
          </w:tcPr>
          <w:p w14:paraId="7E4FC2E2" w14:textId="3A892703" w:rsidR="00155DCE" w:rsidRPr="00191688" w:rsidRDefault="00155DCE" w:rsidP="00155DCE">
            <w:pPr>
              <w:pStyle w:val="Bezriadkovania"/>
              <w:rPr>
                <w:rFonts w:ascii="Arial Narrow" w:hAnsi="Arial Narrow"/>
              </w:rPr>
            </w:pPr>
            <w:bookmarkStart w:id="10" w:name="eps_t" w:colFirst="3" w:colLast="3"/>
            <w:bookmarkEnd w:id="9"/>
            <w:r w:rsidRPr="00191688">
              <w:rPr>
                <w:rFonts w:ascii="Arial Narrow" w:hAnsi="Arial Narrow"/>
              </w:rPr>
              <w:t>súčiniteľ zníženia vnútornej teploty počas dňa alebo noci</w:t>
            </w:r>
          </w:p>
        </w:tc>
        <w:tc>
          <w:tcPr>
            <w:tcW w:w="646" w:type="dxa"/>
          </w:tcPr>
          <w:p w14:paraId="54F460D8" w14:textId="68CBBC28" w:rsidR="00155DCE" w:rsidRPr="00191688" w:rsidRDefault="00155DCE" w:rsidP="00155DCE">
            <w:pPr>
              <w:pStyle w:val="Bezriadkovania"/>
              <w:rPr>
                <w:rFonts w:ascii="Arial Narrow" w:hAnsi="Arial Narrow"/>
              </w:rPr>
            </w:pPr>
            <w:r w:rsidRPr="00191688">
              <w:rPr>
                <w:rFonts w:ascii="Arial Narrow" w:hAnsi="Arial Narrow"/>
              </w:rPr>
              <w:t>e</w:t>
            </w:r>
            <w:r w:rsidRPr="00191688">
              <w:rPr>
                <w:rFonts w:ascii="Arial Narrow" w:hAnsi="Arial Narrow"/>
                <w:vertAlign w:val="subscript"/>
              </w:rPr>
              <w:t>t</w:t>
            </w:r>
          </w:p>
        </w:tc>
        <w:tc>
          <w:tcPr>
            <w:tcW w:w="141" w:type="dxa"/>
          </w:tcPr>
          <w:p w14:paraId="3E342B57" w14:textId="6AFE3CCB" w:rsidR="00155DCE" w:rsidRPr="00191688" w:rsidRDefault="00155DCE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572" w:type="dxa"/>
          </w:tcPr>
          <w:p w14:paraId="726F7F85" w14:textId="198EE6AA" w:rsidR="00155DCE" w:rsidRPr="00191688" w:rsidRDefault="0078030A" w:rsidP="00155DCE">
            <w:pPr>
              <w:pStyle w:val="Bezriadkovania"/>
              <w:tabs>
                <w:tab w:val="left" w:pos="240"/>
                <w:tab w:val="left" w:pos="378"/>
                <w:tab w:val="right" w:pos="649"/>
              </w:tabs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1,</w:t>
            </w:r>
            <w:r w:rsidR="005B0D56" w:rsidRPr="00191688">
              <w:rPr>
                <w:rFonts w:ascii="Arial Narrow" w:hAnsi="Arial Narrow"/>
                <w:snapToGrid w:val="0"/>
              </w:rPr>
              <w:t>0</w:t>
            </w:r>
          </w:p>
        </w:tc>
        <w:tc>
          <w:tcPr>
            <w:tcW w:w="1333" w:type="dxa"/>
          </w:tcPr>
          <w:p w14:paraId="3A7C0621" w14:textId="5C515125" w:rsidR="00155DCE" w:rsidRPr="00191688" w:rsidRDefault="00155DCE" w:rsidP="00155DCE">
            <w:pPr>
              <w:pStyle w:val="Bezriadkovania"/>
              <w:rPr>
                <w:rFonts w:ascii="Arial Narrow" w:hAnsi="Arial Narrow" w:cs="Arial"/>
              </w:rPr>
            </w:pPr>
            <w:r w:rsidRPr="00191688">
              <w:rPr>
                <w:rFonts w:ascii="Arial Narrow" w:hAnsi="Arial Narrow" w:cs="Arial"/>
              </w:rPr>
              <w:t>-</w:t>
            </w:r>
          </w:p>
        </w:tc>
      </w:tr>
      <w:tr w:rsidR="00155DCE" w:rsidRPr="00191688" w14:paraId="2D9069FE" w14:textId="77777777" w:rsidTr="00121D5E">
        <w:trPr>
          <w:trHeight w:val="256"/>
        </w:trPr>
        <w:tc>
          <w:tcPr>
            <w:tcW w:w="6629" w:type="dxa"/>
          </w:tcPr>
          <w:p w14:paraId="1CF335B4" w14:textId="48427641" w:rsidR="00155DCE" w:rsidRPr="00191688" w:rsidRDefault="00155DCE" w:rsidP="00155DCE">
            <w:pPr>
              <w:pStyle w:val="Bezriadkovania"/>
              <w:rPr>
                <w:rFonts w:ascii="Arial Narrow" w:hAnsi="Arial Narrow"/>
              </w:rPr>
            </w:pPr>
            <w:bookmarkStart w:id="11" w:name="eps_d" w:colFirst="3" w:colLast="3"/>
            <w:bookmarkEnd w:id="10"/>
            <w:r w:rsidRPr="00191688">
              <w:rPr>
                <w:rFonts w:ascii="Arial Narrow" w:hAnsi="Arial Narrow"/>
              </w:rPr>
              <w:t>súčiniteľ skrátenia času vykurovania u objektov s prestávkami v prevádzke</w:t>
            </w:r>
          </w:p>
        </w:tc>
        <w:tc>
          <w:tcPr>
            <w:tcW w:w="646" w:type="dxa"/>
          </w:tcPr>
          <w:p w14:paraId="395FFB47" w14:textId="4A7CD0FE" w:rsidR="00155DCE" w:rsidRPr="00191688" w:rsidRDefault="00155DCE" w:rsidP="00155DCE">
            <w:pPr>
              <w:pStyle w:val="Bezriadkovania"/>
              <w:rPr>
                <w:rFonts w:ascii="Arial Narrow" w:hAnsi="Arial Narrow"/>
              </w:rPr>
            </w:pPr>
            <w:r w:rsidRPr="00191688">
              <w:rPr>
                <w:rFonts w:ascii="Arial Narrow" w:hAnsi="Arial Narrow"/>
              </w:rPr>
              <w:t>e</w:t>
            </w:r>
            <w:r w:rsidRPr="00191688">
              <w:rPr>
                <w:rFonts w:ascii="Arial Narrow" w:hAnsi="Arial Narrow"/>
                <w:vertAlign w:val="subscript"/>
              </w:rPr>
              <w:t>d</w:t>
            </w:r>
          </w:p>
        </w:tc>
        <w:tc>
          <w:tcPr>
            <w:tcW w:w="141" w:type="dxa"/>
          </w:tcPr>
          <w:p w14:paraId="3237B82C" w14:textId="316A6A3B" w:rsidR="00155DCE" w:rsidRPr="00191688" w:rsidRDefault="00155DCE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572" w:type="dxa"/>
          </w:tcPr>
          <w:p w14:paraId="1EA1409C" w14:textId="4E3DF77C" w:rsidR="00155DCE" w:rsidRPr="00191688" w:rsidRDefault="0078030A" w:rsidP="0078030A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1,</w:t>
            </w:r>
            <w:r w:rsidR="005B0D56" w:rsidRPr="00191688">
              <w:rPr>
                <w:rFonts w:ascii="Arial Narrow" w:hAnsi="Arial Narrow"/>
                <w:snapToGrid w:val="0"/>
              </w:rPr>
              <w:t>0</w:t>
            </w:r>
          </w:p>
        </w:tc>
        <w:tc>
          <w:tcPr>
            <w:tcW w:w="1333" w:type="dxa"/>
          </w:tcPr>
          <w:p w14:paraId="2B38653C" w14:textId="36A2E5B0" w:rsidR="00155DCE" w:rsidRPr="00191688" w:rsidRDefault="00155DCE" w:rsidP="00155DCE">
            <w:pPr>
              <w:pStyle w:val="Bezriadkovania"/>
              <w:rPr>
                <w:rFonts w:ascii="Arial Narrow" w:hAnsi="Arial Narrow" w:cs="Arial"/>
              </w:rPr>
            </w:pPr>
            <w:r w:rsidRPr="00191688">
              <w:rPr>
                <w:rFonts w:ascii="Arial Narrow" w:hAnsi="Arial Narrow" w:cs="Arial"/>
              </w:rPr>
              <w:t>-</w:t>
            </w:r>
          </w:p>
        </w:tc>
      </w:tr>
      <w:tr w:rsidR="00155DCE" w:rsidRPr="00191688" w14:paraId="34DEC156" w14:textId="77777777" w:rsidTr="00121D5E">
        <w:trPr>
          <w:trHeight w:val="256"/>
        </w:trPr>
        <w:tc>
          <w:tcPr>
            <w:tcW w:w="6629" w:type="dxa"/>
          </w:tcPr>
          <w:p w14:paraId="44D3A968" w14:textId="45FBB5FD" w:rsidR="00155DCE" w:rsidRPr="00191688" w:rsidRDefault="00A9446F" w:rsidP="00155DCE">
            <w:pPr>
              <w:pStyle w:val="Bezriadkovania"/>
              <w:rPr>
                <w:rFonts w:ascii="Arial Narrow" w:hAnsi="Arial Narrow"/>
              </w:rPr>
            </w:pPr>
            <w:bookmarkStart w:id="12" w:name="no" w:colFirst="3" w:colLast="3"/>
            <w:bookmarkEnd w:id="11"/>
            <w:r w:rsidRPr="00191688">
              <w:rPr>
                <w:rFonts w:ascii="Arial Narrow" w:hAnsi="Arial Narrow"/>
              </w:rPr>
              <w:t>účinnosť obsluhy resp. možnosti regulácie sústavy</w:t>
            </w:r>
          </w:p>
        </w:tc>
        <w:tc>
          <w:tcPr>
            <w:tcW w:w="646" w:type="dxa"/>
          </w:tcPr>
          <w:p w14:paraId="0716D9DE" w14:textId="73A25E0E" w:rsidR="00155DCE" w:rsidRPr="00191688" w:rsidRDefault="00A9446F" w:rsidP="00155DCE">
            <w:pPr>
              <w:pStyle w:val="Bezriadkovania"/>
              <w:rPr>
                <w:rFonts w:ascii="Arial Narrow" w:hAnsi="Arial Narrow"/>
                <w:vertAlign w:val="subscript"/>
              </w:rPr>
            </w:pPr>
            <w:r w:rsidRPr="00191688">
              <w:rPr>
                <w:rFonts w:ascii="Arial Narrow" w:hAnsi="Arial Narrow"/>
              </w:rPr>
              <w:t>η</w:t>
            </w:r>
            <w:r w:rsidRPr="00191688">
              <w:rPr>
                <w:rFonts w:ascii="Arial Narrow" w:hAnsi="Arial Narrow"/>
                <w:vertAlign w:val="subscript"/>
              </w:rPr>
              <w:t>0</w:t>
            </w:r>
          </w:p>
        </w:tc>
        <w:tc>
          <w:tcPr>
            <w:tcW w:w="141" w:type="dxa"/>
          </w:tcPr>
          <w:p w14:paraId="12B0E062" w14:textId="54528CA4" w:rsidR="00155DCE" w:rsidRPr="00191688" w:rsidRDefault="00A9446F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572" w:type="dxa"/>
          </w:tcPr>
          <w:p w14:paraId="269CD510" w14:textId="56622391" w:rsidR="00155DCE" w:rsidRPr="00191688" w:rsidRDefault="00A9446F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0,95</w:t>
            </w:r>
          </w:p>
        </w:tc>
        <w:tc>
          <w:tcPr>
            <w:tcW w:w="1333" w:type="dxa"/>
          </w:tcPr>
          <w:p w14:paraId="69A688E6" w14:textId="2B6807A6" w:rsidR="00155DCE" w:rsidRPr="00191688" w:rsidRDefault="00A9446F" w:rsidP="00155DCE">
            <w:pPr>
              <w:pStyle w:val="Bezriadkovania"/>
              <w:rPr>
                <w:rFonts w:ascii="Arial Narrow" w:hAnsi="Arial Narrow" w:cs="Arial"/>
              </w:rPr>
            </w:pPr>
            <w:r w:rsidRPr="00191688">
              <w:rPr>
                <w:rFonts w:ascii="Arial Narrow" w:hAnsi="Arial Narrow" w:cs="Arial"/>
              </w:rPr>
              <w:t>-</w:t>
            </w:r>
          </w:p>
        </w:tc>
      </w:tr>
      <w:tr w:rsidR="00155DCE" w:rsidRPr="00191688" w14:paraId="23ABB7EE" w14:textId="77777777" w:rsidTr="00121D5E">
        <w:trPr>
          <w:trHeight w:val="256"/>
        </w:trPr>
        <w:tc>
          <w:tcPr>
            <w:tcW w:w="6629" w:type="dxa"/>
          </w:tcPr>
          <w:p w14:paraId="7525C328" w14:textId="6774149D" w:rsidR="00155DCE" w:rsidRPr="00191688" w:rsidRDefault="00A9446F" w:rsidP="00155DCE">
            <w:pPr>
              <w:pStyle w:val="Bezriadkovania"/>
              <w:rPr>
                <w:rFonts w:ascii="Arial Narrow" w:hAnsi="Arial Narrow" w:cs="Arial"/>
              </w:rPr>
            </w:pPr>
            <w:bookmarkStart w:id="13" w:name="nr" w:colFirst="3" w:colLast="3"/>
            <w:bookmarkEnd w:id="12"/>
            <w:r w:rsidRPr="00191688">
              <w:rPr>
                <w:rFonts w:ascii="Arial Narrow" w:hAnsi="Arial Narrow" w:cs="Arial"/>
              </w:rPr>
              <w:t>účinnosť rozvodu vykurovania</w:t>
            </w:r>
          </w:p>
        </w:tc>
        <w:tc>
          <w:tcPr>
            <w:tcW w:w="646" w:type="dxa"/>
          </w:tcPr>
          <w:p w14:paraId="44BCBC42" w14:textId="2369165B" w:rsidR="00155DCE" w:rsidRPr="00191688" w:rsidRDefault="00A9446F" w:rsidP="00155DCE">
            <w:pPr>
              <w:pStyle w:val="Bezriadkovania"/>
              <w:rPr>
                <w:rFonts w:ascii="Arial Narrow" w:hAnsi="Arial Narrow"/>
              </w:rPr>
            </w:pPr>
            <w:r w:rsidRPr="00191688">
              <w:rPr>
                <w:rFonts w:ascii="Arial Narrow" w:hAnsi="Arial Narrow"/>
              </w:rPr>
              <w:t>η</w:t>
            </w:r>
            <w:r w:rsidRPr="00191688">
              <w:rPr>
                <w:rFonts w:ascii="Arial Narrow" w:hAnsi="Arial Narrow"/>
                <w:vertAlign w:val="subscript"/>
              </w:rPr>
              <w:t>r</w:t>
            </w:r>
          </w:p>
        </w:tc>
        <w:tc>
          <w:tcPr>
            <w:tcW w:w="141" w:type="dxa"/>
          </w:tcPr>
          <w:p w14:paraId="178F0B04" w14:textId="3F4850DA" w:rsidR="00155DCE" w:rsidRPr="00191688" w:rsidRDefault="00A9446F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572" w:type="dxa"/>
          </w:tcPr>
          <w:p w14:paraId="65A66687" w14:textId="1462BFE2" w:rsidR="00155DCE" w:rsidRPr="00191688" w:rsidRDefault="00A9446F" w:rsidP="00155DCE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0,95</w:t>
            </w:r>
          </w:p>
        </w:tc>
        <w:tc>
          <w:tcPr>
            <w:tcW w:w="1333" w:type="dxa"/>
          </w:tcPr>
          <w:p w14:paraId="3BB82D39" w14:textId="50FA3286" w:rsidR="00155DCE" w:rsidRPr="00191688" w:rsidRDefault="00A9446F" w:rsidP="00155DCE">
            <w:pPr>
              <w:pStyle w:val="Bezriadkovania"/>
              <w:rPr>
                <w:rFonts w:ascii="Arial Narrow" w:hAnsi="Arial Narrow" w:cs="Arial"/>
              </w:rPr>
            </w:pPr>
            <w:r w:rsidRPr="00191688">
              <w:rPr>
                <w:rFonts w:ascii="Arial Narrow" w:hAnsi="Arial Narrow" w:cs="Arial"/>
              </w:rPr>
              <w:t>-</w:t>
            </w:r>
          </w:p>
        </w:tc>
      </w:tr>
      <w:tr w:rsidR="00A9446F" w:rsidRPr="00191688" w14:paraId="10FFDCD2" w14:textId="77777777" w:rsidTr="00121D5E">
        <w:trPr>
          <w:trHeight w:val="256"/>
        </w:trPr>
        <w:tc>
          <w:tcPr>
            <w:tcW w:w="6629" w:type="dxa"/>
          </w:tcPr>
          <w:p w14:paraId="50756E7A" w14:textId="5DC10B75" w:rsidR="00A9446F" w:rsidRPr="00191688" w:rsidRDefault="00A9446F" w:rsidP="00A9446F">
            <w:pPr>
              <w:pStyle w:val="Bezriadkovania"/>
              <w:rPr>
                <w:rFonts w:ascii="Arial Narrow" w:hAnsi="Arial Narrow" w:cs="Arial"/>
              </w:rPr>
            </w:pPr>
            <w:bookmarkStart w:id="14" w:name="epsilon" w:colFirst="3" w:colLast="3"/>
            <w:bookmarkEnd w:id="13"/>
            <w:r w:rsidRPr="00191688">
              <w:rPr>
                <w:rFonts w:ascii="Arial Narrow" w:hAnsi="Arial Narrow"/>
              </w:rPr>
              <w:t>opravný súčiniteľ ε</w:t>
            </w:r>
            <w:r w:rsidR="002F1BF9" w:rsidRPr="00191688">
              <w:rPr>
                <w:rFonts w:ascii="Arial Narrow" w:hAnsi="Arial Narrow"/>
              </w:rPr>
              <w:t xml:space="preserve"> </w:t>
            </w:r>
            <w:r w:rsidRPr="00191688">
              <w:rPr>
                <w:rFonts w:ascii="Arial Narrow" w:hAnsi="Arial Narrow"/>
              </w:rPr>
              <w:t>= e</w:t>
            </w:r>
            <w:r w:rsidRPr="00191688">
              <w:rPr>
                <w:rFonts w:ascii="Arial Narrow" w:hAnsi="Arial Narrow"/>
                <w:vertAlign w:val="subscript"/>
              </w:rPr>
              <w:t>i</w:t>
            </w:r>
            <w:r w:rsidR="002F1BF9" w:rsidRPr="00191688">
              <w:rPr>
                <w:rFonts w:ascii="Arial Narrow" w:hAnsi="Arial Narrow"/>
                <w:vertAlign w:val="subscript"/>
              </w:rPr>
              <w:t xml:space="preserve"> </w:t>
            </w:r>
            <w:r w:rsidRPr="00191688">
              <w:rPr>
                <w:rFonts w:ascii="Arial Narrow" w:hAnsi="Arial Narrow"/>
                <w:vertAlign w:val="subscript"/>
              </w:rPr>
              <w:t>*</w:t>
            </w:r>
            <w:r w:rsidRPr="00191688">
              <w:rPr>
                <w:rFonts w:ascii="Arial Narrow" w:hAnsi="Arial Narrow"/>
              </w:rPr>
              <w:t xml:space="preserve"> e</w:t>
            </w:r>
            <w:r w:rsidRPr="00191688">
              <w:rPr>
                <w:rFonts w:ascii="Arial Narrow" w:hAnsi="Arial Narrow"/>
                <w:vertAlign w:val="subscript"/>
              </w:rPr>
              <w:t>t</w:t>
            </w:r>
            <w:r w:rsidR="002F1BF9" w:rsidRPr="00191688">
              <w:rPr>
                <w:rFonts w:ascii="Arial Narrow" w:hAnsi="Arial Narrow"/>
                <w:vertAlign w:val="subscript"/>
              </w:rPr>
              <w:t xml:space="preserve"> </w:t>
            </w:r>
            <w:r w:rsidRPr="00191688">
              <w:rPr>
                <w:rFonts w:ascii="Arial Narrow" w:hAnsi="Arial Narrow"/>
                <w:vertAlign w:val="subscript"/>
              </w:rPr>
              <w:t>*</w:t>
            </w:r>
            <w:r w:rsidRPr="00191688">
              <w:rPr>
                <w:rFonts w:ascii="Arial Narrow" w:hAnsi="Arial Narrow"/>
              </w:rPr>
              <w:t xml:space="preserve"> e</w:t>
            </w:r>
            <w:r w:rsidRPr="00191688">
              <w:rPr>
                <w:rFonts w:ascii="Arial Narrow" w:hAnsi="Arial Narrow"/>
                <w:vertAlign w:val="subscript"/>
              </w:rPr>
              <w:t>d</w:t>
            </w:r>
          </w:p>
        </w:tc>
        <w:tc>
          <w:tcPr>
            <w:tcW w:w="646" w:type="dxa"/>
          </w:tcPr>
          <w:p w14:paraId="441C1B4E" w14:textId="63E1B70D" w:rsidR="00A9446F" w:rsidRPr="00191688" w:rsidRDefault="00A9446F" w:rsidP="00A9446F">
            <w:pPr>
              <w:pStyle w:val="Bezriadkovania"/>
              <w:rPr>
                <w:rFonts w:ascii="Arial Narrow" w:hAnsi="Arial Narrow"/>
              </w:rPr>
            </w:pPr>
            <w:r w:rsidRPr="00191688">
              <w:rPr>
                <w:rFonts w:ascii="Arial Narrow" w:hAnsi="Arial Narrow"/>
              </w:rPr>
              <w:t>ε</w:t>
            </w:r>
          </w:p>
        </w:tc>
        <w:tc>
          <w:tcPr>
            <w:tcW w:w="141" w:type="dxa"/>
          </w:tcPr>
          <w:p w14:paraId="05506923" w14:textId="2BCBAA12" w:rsidR="00A9446F" w:rsidRPr="00191688" w:rsidRDefault="00A9446F" w:rsidP="00A9446F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572" w:type="dxa"/>
          </w:tcPr>
          <w:p w14:paraId="78DE2978" w14:textId="2A502772" w:rsidR="00A9446F" w:rsidRPr="00191688" w:rsidRDefault="005B0D56" w:rsidP="0078030A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fldChar w:fldCharType="begin"/>
            </w:r>
            <w:r w:rsidRPr="00191688">
              <w:rPr>
                <w:rFonts w:ascii="Arial Narrow" w:hAnsi="Arial Narrow"/>
                <w:snapToGrid w:val="0"/>
              </w:rPr>
              <w:instrText xml:space="preserve"> =PRODUCT(D6:D8) \# "0,00" </w:instrText>
            </w:r>
            <w:r w:rsidRPr="00191688">
              <w:rPr>
                <w:rFonts w:ascii="Arial Narrow" w:hAnsi="Arial Narrow"/>
                <w:snapToGrid w:val="0"/>
              </w:rPr>
              <w:fldChar w:fldCharType="separate"/>
            </w:r>
            <w:r w:rsidR="00554FB2">
              <w:rPr>
                <w:rFonts w:ascii="Arial Narrow" w:hAnsi="Arial Narrow"/>
                <w:noProof/>
                <w:snapToGrid w:val="0"/>
              </w:rPr>
              <w:t>0,85</w:t>
            </w:r>
            <w:r w:rsidRPr="00191688">
              <w:rPr>
                <w:rFonts w:ascii="Arial Narrow" w:hAnsi="Arial Narrow"/>
                <w:snapToGrid w:val="0"/>
              </w:rPr>
              <w:fldChar w:fldCharType="end"/>
            </w:r>
          </w:p>
        </w:tc>
        <w:tc>
          <w:tcPr>
            <w:tcW w:w="1333" w:type="dxa"/>
          </w:tcPr>
          <w:p w14:paraId="7DE9E4EA" w14:textId="7DEA5A6C" w:rsidR="00A9446F" w:rsidRPr="00191688" w:rsidRDefault="00A9446F" w:rsidP="00A9446F">
            <w:pPr>
              <w:pStyle w:val="Bezriadkovania"/>
              <w:rPr>
                <w:rFonts w:ascii="Arial Narrow" w:hAnsi="Arial Narrow" w:cs="Arial"/>
              </w:rPr>
            </w:pPr>
            <w:r w:rsidRPr="00191688">
              <w:rPr>
                <w:rFonts w:ascii="Arial Narrow" w:hAnsi="Arial Narrow" w:cs="Arial"/>
              </w:rPr>
              <w:t>-</w:t>
            </w:r>
          </w:p>
        </w:tc>
      </w:tr>
      <w:tr w:rsidR="00A9446F" w:rsidRPr="00191688" w14:paraId="2906088D" w14:textId="77777777" w:rsidTr="00121D5E">
        <w:trPr>
          <w:trHeight w:val="256"/>
        </w:trPr>
        <w:tc>
          <w:tcPr>
            <w:tcW w:w="6629" w:type="dxa"/>
          </w:tcPr>
          <w:p w14:paraId="39B2E605" w14:textId="23F77DC4" w:rsidR="00A9446F" w:rsidRPr="00191688" w:rsidRDefault="00A9446F" w:rsidP="00A9446F">
            <w:pPr>
              <w:pStyle w:val="Bezriadkovania"/>
              <w:rPr>
                <w:rFonts w:ascii="Arial Narrow" w:hAnsi="Arial Narrow" w:cs="Arial"/>
                <w:lang w:val="en-GB"/>
              </w:rPr>
            </w:pPr>
            <w:bookmarkStart w:id="15" w:name="Denostupne" w:colFirst="3" w:colLast="3"/>
            <w:bookmarkEnd w:id="14"/>
            <w:r w:rsidRPr="00191688">
              <w:rPr>
                <w:rFonts w:ascii="Arial Narrow" w:hAnsi="Arial Narrow" w:cs="Arial"/>
              </w:rPr>
              <w:t>vykurovacie dennostupne D</w:t>
            </w:r>
            <w:r w:rsidR="0014014C" w:rsidRPr="00191688">
              <w:rPr>
                <w:rFonts w:ascii="Arial Narrow" w:hAnsi="Arial Narrow" w:cs="Arial"/>
              </w:rPr>
              <w:t xml:space="preserve"> </w:t>
            </w:r>
            <w:r w:rsidRPr="00191688">
              <w:rPr>
                <w:rFonts w:ascii="Arial Narrow" w:hAnsi="Arial Narrow" w:cs="Arial"/>
              </w:rPr>
              <w:t>=</w:t>
            </w:r>
            <w:r w:rsidR="0014014C" w:rsidRPr="00191688">
              <w:rPr>
                <w:rFonts w:ascii="Arial Narrow" w:hAnsi="Arial Narrow" w:cs="Arial"/>
              </w:rPr>
              <w:t xml:space="preserve"> </w:t>
            </w:r>
            <w:r w:rsidRPr="00191688">
              <w:rPr>
                <w:rFonts w:ascii="Arial Narrow" w:hAnsi="Arial Narrow" w:cs="Arial"/>
              </w:rPr>
              <w:t>d</w:t>
            </w:r>
            <w:r w:rsidR="0014014C" w:rsidRPr="00191688">
              <w:rPr>
                <w:rFonts w:ascii="Arial Narrow" w:hAnsi="Arial Narrow" w:cs="Arial"/>
              </w:rPr>
              <w:t xml:space="preserve"> </w:t>
            </w:r>
            <w:r w:rsidR="00895C85" w:rsidRPr="00191688">
              <w:rPr>
                <w:rFonts w:ascii="Arial Narrow" w:hAnsi="Arial Narrow" w:cs="Arial"/>
              </w:rPr>
              <w:t>*</w:t>
            </w:r>
            <w:r w:rsidR="0014014C" w:rsidRPr="00191688">
              <w:rPr>
                <w:rFonts w:ascii="Arial Narrow" w:hAnsi="Arial Narrow" w:cs="Arial"/>
              </w:rPr>
              <w:t xml:space="preserve"> </w:t>
            </w:r>
            <w:r w:rsidRPr="00191688">
              <w:rPr>
                <w:rFonts w:ascii="Arial Narrow" w:hAnsi="Arial Narrow" w:cs="Arial"/>
                <w:lang w:val="en-GB"/>
              </w:rPr>
              <w:t>(</w:t>
            </w:r>
            <w:r w:rsidR="0014014C" w:rsidRPr="00191688">
              <w:rPr>
                <w:rFonts w:ascii="Arial Narrow" w:hAnsi="Arial Narrow" w:cs="Arial"/>
                <w:lang w:val="en-GB"/>
              </w:rPr>
              <w:t xml:space="preserve"> </w:t>
            </w:r>
            <w:r w:rsidRPr="00191688">
              <w:rPr>
                <w:rFonts w:ascii="Arial Narrow" w:hAnsi="Arial Narrow" w:cs="Arial"/>
                <w:lang w:val="en-GB"/>
              </w:rPr>
              <w:t>t</w:t>
            </w:r>
            <w:r w:rsidRPr="00191688">
              <w:rPr>
                <w:rFonts w:ascii="Arial Narrow" w:hAnsi="Arial Narrow" w:cs="Arial"/>
                <w:vertAlign w:val="subscript"/>
                <w:lang w:val="en-GB"/>
              </w:rPr>
              <w:t>i</w:t>
            </w:r>
            <w:r w:rsidR="0014014C" w:rsidRPr="00191688">
              <w:rPr>
                <w:rFonts w:ascii="Arial Narrow" w:hAnsi="Arial Narrow" w:cs="Arial"/>
                <w:vertAlign w:val="subscript"/>
                <w:lang w:val="en-GB"/>
              </w:rPr>
              <w:t xml:space="preserve">,p </w:t>
            </w:r>
            <w:r w:rsidRPr="00191688">
              <w:rPr>
                <w:rFonts w:ascii="Arial Narrow" w:hAnsi="Arial Narrow" w:cs="Arial"/>
                <w:lang w:val="en-GB"/>
              </w:rPr>
              <w:t>-</w:t>
            </w:r>
            <w:r w:rsidR="0014014C" w:rsidRPr="00191688">
              <w:rPr>
                <w:rFonts w:ascii="Arial Narrow" w:hAnsi="Arial Narrow" w:cs="Arial"/>
                <w:lang w:val="en-GB"/>
              </w:rPr>
              <w:t xml:space="preserve"> </w:t>
            </w:r>
            <w:r w:rsidRPr="00191688">
              <w:rPr>
                <w:rFonts w:ascii="Arial Narrow" w:hAnsi="Arial Narrow" w:cs="Arial"/>
                <w:lang w:val="en-GB"/>
              </w:rPr>
              <w:t>t</w:t>
            </w:r>
            <w:r w:rsidRPr="00191688">
              <w:rPr>
                <w:rFonts w:ascii="Arial Narrow" w:hAnsi="Arial Narrow" w:cs="Arial"/>
                <w:vertAlign w:val="subscript"/>
                <w:lang w:val="en-GB"/>
              </w:rPr>
              <w:t>e,p</w:t>
            </w:r>
            <w:r w:rsidR="0014014C" w:rsidRPr="00191688">
              <w:rPr>
                <w:rFonts w:ascii="Arial Narrow" w:hAnsi="Arial Narrow" w:cs="Arial"/>
                <w:vertAlign w:val="subscript"/>
                <w:lang w:val="en-GB"/>
              </w:rPr>
              <w:t xml:space="preserve"> </w:t>
            </w:r>
            <w:r w:rsidRPr="00191688">
              <w:rPr>
                <w:rFonts w:ascii="Arial Narrow" w:hAnsi="Arial Narrow" w:cs="Arial"/>
                <w:lang w:val="en-GB"/>
              </w:rPr>
              <w:t>)</w:t>
            </w:r>
          </w:p>
        </w:tc>
        <w:tc>
          <w:tcPr>
            <w:tcW w:w="646" w:type="dxa"/>
          </w:tcPr>
          <w:p w14:paraId="1F2F0DCF" w14:textId="5035AC2B" w:rsidR="00A9446F" w:rsidRPr="00191688" w:rsidRDefault="00A9446F" w:rsidP="00A9446F">
            <w:pPr>
              <w:pStyle w:val="Bezriadkovania"/>
              <w:rPr>
                <w:rFonts w:ascii="Arial Narrow" w:hAnsi="Arial Narrow"/>
              </w:rPr>
            </w:pPr>
            <w:r w:rsidRPr="00191688">
              <w:rPr>
                <w:rFonts w:ascii="Arial Narrow" w:hAnsi="Arial Narrow"/>
              </w:rPr>
              <w:t>D</w:t>
            </w:r>
          </w:p>
        </w:tc>
        <w:tc>
          <w:tcPr>
            <w:tcW w:w="141" w:type="dxa"/>
          </w:tcPr>
          <w:p w14:paraId="6B317651" w14:textId="667EDC05" w:rsidR="00A9446F" w:rsidRPr="00191688" w:rsidRDefault="00A9446F" w:rsidP="00A9446F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572" w:type="dxa"/>
          </w:tcPr>
          <w:p w14:paraId="63950380" w14:textId="28B8A542" w:rsidR="00A9446F" w:rsidRPr="00191688" w:rsidRDefault="00A4486E" w:rsidP="00A9446F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fldChar w:fldCharType="begin"/>
            </w:r>
            <w:r w:rsidRPr="00191688">
              <w:rPr>
                <w:rFonts w:ascii="Arial Narrow" w:hAnsi="Arial Narrow"/>
                <w:snapToGrid w:val="0"/>
              </w:rPr>
              <w:instrText xml:space="preserve"> =d*(ti-tep) \# "0" </w:instrText>
            </w:r>
            <w:r w:rsidRPr="00191688">
              <w:rPr>
                <w:rFonts w:ascii="Arial Narrow" w:hAnsi="Arial Narrow"/>
                <w:snapToGrid w:val="0"/>
              </w:rPr>
              <w:fldChar w:fldCharType="separate"/>
            </w:r>
            <w:r w:rsidR="00554FB2">
              <w:rPr>
                <w:rFonts w:ascii="Arial Narrow" w:hAnsi="Arial Narrow"/>
                <w:noProof/>
                <w:snapToGrid w:val="0"/>
              </w:rPr>
              <w:t>3423</w:t>
            </w:r>
            <w:r w:rsidRPr="00191688">
              <w:rPr>
                <w:rFonts w:ascii="Arial Narrow" w:hAnsi="Arial Narrow"/>
                <w:snapToGrid w:val="0"/>
              </w:rPr>
              <w:fldChar w:fldCharType="end"/>
            </w:r>
          </w:p>
        </w:tc>
        <w:tc>
          <w:tcPr>
            <w:tcW w:w="1333" w:type="dxa"/>
          </w:tcPr>
          <w:p w14:paraId="66B42BED" w14:textId="0AD77201" w:rsidR="00A9446F" w:rsidRPr="00191688" w:rsidRDefault="00A9446F" w:rsidP="00A9446F">
            <w:pPr>
              <w:pStyle w:val="Bezriadkovania"/>
              <w:rPr>
                <w:rFonts w:ascii="Arial Narrow" w:hAnsi="Arial Narrow" w:cs="Arial"/>
              </w:rPr>
            </w:pPr>
            <w:r w:rsidRPr="00191688">
              <w:rPr>
                <w:rFonts w:ascii="Arial Narrow" w:hAnsi="Arial Narrow" w:cs="Arial"/>
              </w:rPr>
              <w:t>K</w:t>
            </w:r>
            <w:r w:rsidR="0014014C" w:rsidRPr="00191688">
              <w:rPr>
                <w:rFonts w:ascii="Arial Narrow" w:hAnsi="Arial Narrow" w:cs="Arial"/>
              </w:rPr>
              <w:t xml:space="preserve"> </w:t>
            </w:r>
            <w:r w:rsidRPr="00191688">
              <w:rPr>
                <w:rFonts w:ascii="Arial Narrow" w:hAnsi="Arial Narrow" w:cs="Arial"/>
              </w:rPr>
              <w:t>/</w:t>
            </w:r>
            <w:r w:rsidR="0014014C" w:rsidRPr="00191688">
              <w:rPr>
                <w:rFonts w:ascii="Arial Narrow" w:hAnsi="Arial Narrow" w:cs="Arial"/>
              </w:rPr>
              <w:t xml:space="preserve"> </w:t>
            </w:r>
            <w:r w:rsidR="0078030A" w:rsidRPr="00191688">
              <w:rPr>
                <w:rFonts w:ascii="Arial Narrow" w:hAnsi="Arial Narrow" w:cs="Arial"/>
              </w:rPr>
              <w:t>deň</w:t>
            </w:r>
          </w:p>
        </w:tc>
      </w:tr>
      <w:tr w:rsidR="00F235BC" w:rsidRPr="00191688" w14:paraId="4B40C148" w14:textId="77777777" w:rsidTr="00121D5E">
        <w:trPr>
          <w:trHeight w:val="256"/>
        </w:trPr>
        <w:tc>
          <w:tcPr>
            <w:tcW w:w="6629" w:type="dxa"/>
          </w:tcPr>
          <w:p w14:paraId="3A67FAF6" w14:textId="37BD1519" w:rsidR="00F235BC" w:rsidRPr="00191688" w:rsidRDefault="0014014C" w:rsidP="00A9446F">
            <w:pPr>
              <w:pStyle w:val="Bezriadkovania"/>
              <w:rPr>
                <w:rFonts w:ascii="Arial Narrow" w:hAnsi="Arial Narrow" w:cs="Arial"/>
              </w:rPr>
            </w:pPr>
            <w:bookmarkStart w:id="16" w:name="QRVYK" w:colFirst="3" w:colLast="3"/>
            <w:bookmarkEnd w:id="15"/>
            <w:r w:rsidRPr="00191688">
              <w:rPr>
                <w:rFonts w:ascii="Arial Narrow" w:hAnsi="Arial Narrow" w:cs="Arial"/>
              </w:rPr>
              <w:t>teoretická ročná spotreba tepla na vykurovanie a vetranie podľa vzorca</w:t>
            </w:r>
          </w:p>
        </w:tc>
        <w:tc>
          <w:tcPr>
            <w:tcW w:w="646" w:type="dxa"/>
          </w:tcPr>
          <w:p w14:paraId="42138C81" w14:textId="0C96F575" w:rsidR="00F235BC" w:rsidRPr="00191688" w:rsidRDefault="0014014C" w:rsidP="00A9446F">
            <w:pPr>
              <w:pStyle w:val="Bezriadkovania"/>
              <w:rPr>
                <w:rFonts w:ascii="Arial Narrow" w:hAnsi="Arial Narrow"/>
              </w:rPr>
            </w:pPr>
            <w:r w:rsidRPr="00191688">
              <w:rPr>
                <w:rFonts w:ascii="Arial Narrow" w:hAnsi="Arial Narrow"/>
              </w:rPr>
              <w:t>Q</w:t>
            </w:r>
            <w:r w:rsidRPr="00191688">
              <w:rPr>
                <w:rFonts w:ascii="Arial Narrow" w:hAnsi="Arial Narrow"/>
                <w:vertAlign w:val="subscript"/>
              </w:rPr>
              <w:t>R,VYK</w:t>
            </w:r>
          </w:p>
        </w:tc>
        <w:tc>
          <w:tcPr>
            <w:tcW w:w="141" w:type="dxa"/>
          </w:tcPr>
          <w:p w14:paraId="0302023D" w14:textId="6D74964E" w:rsidR="00F235BC" w:rsidRPr="00191688" w:rsidRDefault="0014014C" w:rsidP="00A9446F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572" w:type="dxa"/>
          </w:tcPr>
          <w:p w14:paraId="7F1C9BAC" w14:textId="324F94E1" w:rsidR="00F235BC" w:rsidRPr="00191688" w:rsidRDefault="00FC196D" w:rsidP="00A9446F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fldChar w:fldCharType="begin"/>
            </w:r>
            <w:r w:rsidRPr="00191688">
              <w:rPr>
                <w:rFonts w:ascii="Arial Narrow" w:hAnsi="Arial Narrow"/>
                <w:snapToGrid w:val="0"/>
              </w:rPr>
              <w:instrText xml:space="preserve"> =(PRODUCT(D6:D8)/PRODUCT(D9:D10))*((24*QVYK*(d*(ti-tep)))/(ti-te))/1000 \# "0,00" </w:instrText>
            </w:r>
            <w:r w:rsidRPr="00191688">
              <w:rPr>
                <w:rFonts w:ascii="Arial Narrow" w:hAnsi="Arial Narrow"/>
                <w:snapToGrid w:val="0"/>
              </w:rPr>
              <w:fldChar w:fldCharType="separate"/>
            </w:r>
            <w:r w:rsidR="00554FB2">
              <w:rPr>
                <w:rFonts w:ascii="Arial Narrow" w:hAnsi="Arial Narrow"/>
                <w:noProof/>
                <w:snapToGrid w:val="0"/>
              </w:rPr>
              <w:t>81,06</w:t>
            </w:r>
            <w:r w:rsidRPr="00191688">
              <w:rPr>
                <w:rFonts w:ascii="Arial Narrow" w:hAnsi="Arial Narrow"/>
                <w:snapToGrid w:val="0"/>
              </w:rPr>
              <w:fldChar w:fldCharType="end"/>
            </w:r>
          </w:p>
        </w:tc>
        <w:tc>
          <w:tcPr>
            <w:tcW w:w="1333" w:type="dxa"/>
          </w:tcPr>
          <w:p w14:paraId="078D1A90" w14:textId="75E7F2FD" w:rsidR="00F235BC" w:rsidRPr="00191688" w:rsidRDefault="0014014C" w:rsidP="00A9446F">
            <w:pPr>
              <w:pStyle w:val="Bezriadkovania"/>
              <w:rPr>
                <w:rFonts w:ascii="Arial Narrow" w:hAnsi="Arial Narrow" w:cs="Arial"/>
              </w:rPr>
            </w:pPr>
            <w:r w:rsidRPr="00191688">
              <w:rPr>
                <w:rFonts w:ascii="Arial Narrow" w:hAnsi="Arial Narrow" w:cs="Arial"/>
              </w:rPr>
              <w:t>MWh / rok</w:t>
            </w:r>
          </w:p>
        </w:tc>
      </w:tr>
      <w:bookmarkEnd w:id="16"/>
    </w:tbl>
    <w:p w14:paraId="7AAA23F9" w14:textId="77777777" w:rsidR="00121D5E" w:rsidRPr="00191688" w:rsidRDefault="00121D5E" w:rsidP="0072255A">
      <w:pPr>
        <w:pStyle w:val="Hlavika"/>
        <w:tabs>
          <w:tab w:val="clear" w:pos="4536"/>
          <w:tab w:val="clear" w:pos="9072"/>
        </w:tabs>
        <w:spacing w:before="120" w:after="60"/>
        <w:ind w:left="284"/>
        <w:rPr>
          <w:rFonts w:eastAsiaTheme="minorEastAsia"/>
        </w:rPr>
      </w:pPr>
    </w:p>
    <w:p w14:paraId="1F3E7E95" w14:textId="6C32F1A1" w:rsidR="00121D5E" w:rsidRPr="00191688" w:rsidRDefault="00D336E9" w:rsidP="0072255A">
      <w:pPr>
        <w:pStyle w:val="Hlavika"/>
        <w:tabs>
          <w:tab w:val="clear" w:pos="4536"/>
          <w:tab w:val="clear" w:pos="9072"/>
        </w:tabs>
        <w:spacing w:before="120" w:after="60"/>
        <w:ind w:left="284"/>
        <w:rPr>
          <w:rFonts w:ascii="Arial Narrow" w:eastAsiaTheme="minorEastAsia" w:hAnsi="Arial Narrow" w:cs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R,VYK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ε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den>
          </m:f>
          <m:r>
            <w:rPr>
              <w:rFonts w:ascii="Cambria Math" w:hAnsi="Cambria Math"/>
            </w:rPr>
            <m:t>.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24.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vyk</m:t>
                  </m:r>
                </m:sub>
              </m:sSub>
              <m:r>
                <w:rPr>
                  <w:rFonts w:ascii="Cambria Math" w:hAnsi="Cambria Math"/>
                </w:rPr>
                <m:t>.D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i,p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e,p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</w:rPr>
            <m:t>.3,6.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 xml:space="preserve">   [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MWh</m:t>
              </m:r>
            </m:num>
            <m:den>
              <m:r>
                <w:rPr>
                  <w:rFonts w:ascii="Cambria Math" w:hAnsi="Cambria Math"/>
                </w:rPr>
                <m:t>rok</m:t>
              </m:r>
            </m:den>
          </m:f>
          <m:r>
            <w:rPr>
              <w:rFonts w:ascii="Cambria Math" w:hAnsi="Cambria Math"/>
            </w:rPr>
            <m:t>]</m:t>
          </m:r>
        </m:oMath>
      </m:oMathPara>
    </w:p>
    <w:p w14:paraId="459050CD" w14:textId="77777777" w:rsidR="00187CBA" w:rsidRDefault="00187CBA" w:rsidP="00121D5E">
      <w:pPr>
        <w:pStyle w:val="Hlavika"/>
        <w:tabs>
          <w:tab w:val="clear" w:pos="4536"/>
          <w:tab w:val="clear" w:pos="9072"/>
        </w:tabs>
        <w:spacing w:before="120" w:after="60"/>
        <w:ind w:left="284"/>
        <w:rPr>
          <w:rFonts w:ascii="Arial Narrow" w:hAnsi="Arial Narrow" w:cs="Arial"/>
          <w:b/>
          <w:bCs/>
        </w:rPr>
      </w:pPr>
    </w:p>
    <w:p w14:paraId="72A0AB60" w14:textId="3A1B54C8" w:rsidR="00155109" w:rsidRPr="00191688" w:rsidRDefault="0072255A" w:rsidP="00121D5E">
      <w:pPr>
        <w:pStyle w:val="Hlavika"/>
        <w:tabs>
          <w:tab w:val="clear" w:pos="4536"/>
          <w:tab w:val="clear" w:pos="9072"/>
        </w:tabs>
        <w:spacing w:before="120" w:after="60"/>
        <w:ind w:left="284"/>
        <w:rPr>
          <w:rFonts w:ascii="Arial Narrow" w:hAnsi="Arial Narrow"/>
        </w:rPr>
      </w:pPr>
      <w:r w:rsidRPr="00191688">
        <w:rPr>
          <w:rFonts w:ascii="Arial Narrow" w:hAnsi="Arial Narrow" w:cs="Arial"/>
          <w:b/>
          <w:bCs/>
        </w:rPr>
        <w:t xml:space="preserve">b)  </w:t>
      </w:r>
      <w:r w:rsidR="00287266">
        <w:rPr>
          <w:rFonts w:ascii="Arial Narrow" w:hAnsi="Arial Narrow" w:cs="Arial"/>
          <w:b/>
          <w:bCs/>
        </w:rPr>
        <w:t xml:space="preserve">pre </w:t>
      </w:r>
      <w:r w:rsidR="00191688" w:rsidRPr="00191688">
        <w:rPr>
          <w:rFonts w:ascii="Arial Narrow" w:hAnsi="Arial Narrow" w:cs="Arial"/>
          <w:b/>
          <w:bCs/>
        </w:rPr>
        <w:t>o</w:t>
      </w:r>
      <w:r w:rsidRPr="00191688">
        <w:rPr>
          <w:rFonts w:ascii="Arial Narrow" w:hAnsi="Arial Narrow" w:cs="Arial"/>
          <w:b/>
          <w:bCs/>
        </w:rPr>
        <w:t xml:space="preserve">hrev </w:t>
      </w:r>
      <w:r w:rsidR="00D13BE5" w:rsidRPr="00191688">
        <w:rPr>
          <w:rFonts w:ascii="Arial Narrow" w:hAnsi="Arial Narrow" w:cs="Arial"/>
          <w:b/>
          <w:bCs/>
        </w:rPr>
        <w:t>pitnej</w:t>
      </w:r>
      <w:r w:rsidRPr="00191688">
        <w:rPr>
          <w:rFonts w:ascii="Arial Narrow" w:hAnsi="Arial Narrow" w:cs="Arial"/>
          <w:b/>
          <w:bCs/>
        </w:rPr>
        <w:t xml:space="preserve"> vody (</w:t>
      </w:r>
      <w:r w:rsidR="00D13BE5" w:rsidRPr="00191688">
        <w:rPr>
          <w:rFonts w:ascii="Arial Narrow" w:hAnsi="Arial Narrow" w:cs="Arial"/>
          <w:b/>
          <w:bCs/>
        </w:rPr>
        <w:t>OPV</w:t>
      </w:r>
      <w:r w:rsidRPr="00191688">
        <w:rPr>
          <w:rFonts w:ascii="Arial Narrow" w:hAnsi="Arial Narrow" w:cs="Arial"/>
          <w:b/>
          <w:bCs/>
        </w:rPr>
        <w:t>)</w:t>
      </w:r>
      <w:r w:rsidRPr="00191688">
        <w:rPr>
          <w:rFonts w:ascii="Arial Narrow" w:hAnsi="Arial Narrow"/>
          <w:b/>
          <w:bCs/>
        </w:rPr>
        <w:t xml:space="preserve"> </w:t>
      </w:r>
      <w:r w:rsidR="00155109" w:rsidRPr="00191688">
        <w:rPr>
          <w:rFonts w:ascii="Arial Narrow" w:hAnsi="Arial Narrow"/>
        </w:rPr>
        <w:t>stanovený podľa nasledujúcich vstupných údajo</w:t>
      </w:r>
      <w:r w:rsidR="00191688" w:rsidRPr="00191688">
        <w:rPr>
          <w:rFonts w:ascii="Arial Narrow" w:hAnsi="Arial Narrow"/>
        </w:rPr>
        <w:t>v</w:t>
      </w:r>
      <w:r w:rsidR="00155109" w:rsidRPr="00191688">
        <w:rPr>
          <w:rFonts w:ascii="Arial Narrow" w:hAnsi="Arial Narrow"/>
        </w:rPr>
        <w:t xml:space="preserve"> : </w:t>
      </w:r>
    </w:p>
    <w:p w14:paraId="7A625A43" w14:textId="77777777" w:rsidR="00121D5E" w:rsidRPr="00191688" w:rsidRDefault="00121D5E" w:rsidP="00121D5E">
      <w:pPr>
        <w:pStyle w:val="Hlavika"/>
        <w:tabs>
          <w:tab w:val="clear" w:pos="4536"/>
          <w:tab w:val="clear" w:pos="9072"/>
        </w:tabs>
        <w:spacing w:before="120" w:after="60"/>
        <w:ind w:left="284"/>
        <w:rPr>
          <w:rFonts w:ascii="Arial Narrow" w:hAnsi="Arial Narrow"/>
        </w:rPr>
      </w:pPr>
    </w:p>
    <w:tbl>
      <w:tblPr>
        <w:tblW w:w="945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28"/>
        <w:gridCol w:w="708"/>
        <w:gridCol w:w="142"/>
        <w:gridCol w:w="713"/>
        <w:gridCol w:w="1264"/>
      </w:tblGrid>
      <w:tr w:rsidR="00473890" w:rsidRPr="00191688" w14:paraId="4820FD3C" w14:textId="77777777" w:rsidTr="009C3485">
        <w:trPr>
          <w:trHeight w:val="256"/>
        </w:trPr>
        <w:tc>
          <w:tcPr>
            <w:tcW w:w="6628" w:type="dxa"/>
          </w:tcPr>
          <w:p w14:paraId="18DB854D" w14:textId="0C81B985" w:rsidR="00473890" w:rsidRPr="00191688" w:rsidRDefault="00D13BE5" w:rsidP="003231A0">
            <w:pPr>
              <w:pStyle w:val="Bezriadkovania"/>
              <w:rPr>
                <w:rFonts w:ascii="Arial Narrow" w:hAnsi="Arial Narrow"/>
              </w:rPr>
            </w:pPr>
            <w:r w:rsidRPr="00191688">
              <w:rPr>
                <w:rFonts w:ascii="Arial Narrow" w:hAnsi="Arial Narrow"/>
              </w:rPr>
              <w:t>denná potreba teplej vody (40-65l na osobu na deň)</w:t>
            </w:r>
          </w:p>
        </w:tc>
        <w:tc>
          <w:tcPr>
            <w:tcW w:w="708" w:type="dxa"/>
          </w:tcPr>
          <w:p w14:paraId="3895A587" w14:textId="1CE1C538" w:rsidR="00473890" w:rsidRPr="00191688" w:rsidRDefault="00D13BE5" w:rsidP="003231A0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</w:rPr>
              <w:t>V</w:t>
            </w:r>
            <w:r w:rsidRPr="00191688">
              <w:rPr>
                <w:rFonts w:ascii="Arial Narrow" w:hAnsi="Arial Narrow"/>
                <w:vertAlign w:val="subscript"/>
              </w:rPr>
              <w:t>2p</w:t>
            </w:r>
          </w:p>
        </w:tc>
        <w:tc>
          <w:tcPr>
            <w:tcW w:w="142" w:type="dxa"/>
          </w:tcPr>
          <w:p w14:paraId="5FFBFB9D" w14:textId="77777777" w:rsidR="00473890" w:rsidRPr="00191688" w:rsidRDefault="00473890" w:rsidP="00121D5E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713" w:type="dxa"/>
          </w:tcPr>
          <w:p w14:paraId="60F0B27D" w14:textId="027A11D1" w:rsidR="00473890" w:rsidRPr="00191688" w:rsidRDefault="00D13BE5" w:rsidP="00473890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0,04</w:t>
            </w:r>
          </w:p>
        </w:tc>
        <w:tc>
          <w:tcPr>
            <w:tcW w:w="1264" w:type="dxa"/>
          </w:tcPr>
          <w:p w14:paraId="0CFC5A4D" w14:textId="483C041D" w:rsidR="00473890" w:rsidRPr="00191688" w:rsidRDefault="00D13BE5" w:rsidP="003231A0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</w:rPr>
              <w:t>m</w:t>
            </w:r>
            <w:r w:rsidRPr="00191688">
              <w:rPr>
                <w:rFonts w:ascii="Arial Narrow" w:hAnsi="Arial Narrow"/>
                <w:vertAlign w:val="superscript"/>
              </w:rPr>
              <w:t>3</w:t>
            </w:r>
            <w:r w:rsidRPr="00191688">
              <w:rPr>
                <w:rFonts w:ascii="Arial Narrow" w:hAnsi="Arial Narrow"/>
              </w:rPr>
              <w:t>/deň</w:t>
            </w:r>
          </w:p>
        </w:tc>
      </w:tr>
      <w:tr w:rsidR="00473890" w:rsidRPr="00191688" w14:paraId="7B40F70B" w14:textId="77777777" w:rsidTr="009C3485">
        <w:trPr>
          <w:trHeight w:val="256"/>
        </w:trPr>
        <w:tc>
          <w:tcPr>
            <w:tcW w:w="6628" w:type="dxa"/>
          </w:tcPr>
          <w:p w14:paraId="349FC8A7" w14:textId="6F590BBB" w:rsidR="00473890" w:rsidRPr="00191688" w:rsidRDefault="00D13BE5" w:rsidP="003231A0">
            <w:pPr>
              <w:pStyle w:val="Bezriadkovania"/>
              <w:rPr>
                <w:rFonts w:ascii="Arial Narrow" w:hAnsi="Arial Narrow"/>
              </w:rPr>
            </w:pPr>
            <w:r w:rsidRPr="00191688">
              <w:rPr>
                <w:rFonts w:ascii="Arial Narrow" w:hAnsi="Arial Narrow"/>
              </w:rPr>
              <w:t>počet užívateľov</w:t>
            </w:r>
          </w:p>
        </w:tc>
        <w:tc>
          <w:tcPr>
            <w:tcW w:w="708" w:type="dxa"/>
          </w:tcPr>
          <w:p w14:paraId="70E1910C" w14:textId="6EC08337" w:rsidR="00473890" w:rsidRPr="00191688" w:rsidRDefault="00D13BE5" w:rsidP="003231A0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n</w:t>
            </w:r>
          </w:p>
        </w:tc>
        <w:tc>
          <w:tcPr>
            <w:tcW w:w="142" w:type="dxa"/>
          </w:tcPr>
          <w:p w14:paraId="18866628" w14:textId="77777777" w:rsidR="00473890" w:rsidRPr="00191688" w:rsidRDefault="00473890" w:rsidP="00121D5E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713" w:type="dxa"/>
          </w:tcPr>
          <w:p w14:paraId="7709DC7A" w14:textId="5D0606E9" w:rsidR="00473890" w:rsidRPr="00191688" w:rsidRDefault="008072D1" w:rsidP="00473890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10</w:t>
            </w:r>
          </w:p>
        </w:tc>
        <w:tc>
          <w:tcPr>
            <w:tcW w:w="1264" w:type="dxa"/>
          </w:tcPr>
          <w:p w14:paraId="505C2D41" w14:textId="3854E004" w:rsidR="00473890" w:rsidRPr="00191688" w:rsidRDefault="007606AD" w:rsidP="003231A0">
            <w:pPr>
              <w:pStyle w:val="Bezriadkovania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</w:t>
            </w:r>
            <w:r w:rsidR="00D13BE5" w:rsidRPr="00191688">
              <w:rPr>
                <w:rFonts w:ascii="Arial Narrow" w:hAnsi="Arial Narrow"/>
                <w:snapToGrid w:val="0"/>
              </w:rPr>
              <w:t>s</w:t>
            </w:r>
          </w:p>
        </w:tc>
      </w:tr>
      <w:tr w:rsidR="00473890" w:rsidRPr="00191688" w14:paraId="31307FE8" w14:textId="77777777" w:rsidTr="009C3485">
        <w:trPr>
          <w:trHeight w:val="282"/>
        </w:trPr>
        <w:tc>
          <w:tcPr>
            <w:tcW w:w="6628" w:type="dxa"/>
          </w:tcPr>
          <w:p w14:paraId="06525870" w14:textId="077C2E47" w:rsidR="00473890" w:rsidRPr="00191688" w:rsidRDefault="00D13BE5" w:rsidP="003231A0">
            <w:pPr>
              <w:pStyle w:val="Bezriadkovania"/>
              <w:rPr>
                <w:rFonts w:ascii="Arial Narrow" w:hAnsi="Arial Narrow"/>
                <w:vertAlign w:val="subscript"/>
              </w:rPr>
            </w:pPr>
            <w:r w:rsidRPr="00191688">
              <w:rPr>
                <w:rFonts w:ascii="Arial Narrow" w:hAnsi="Arial Narrow"/>
              </w:rPr>
              <w:t>počet pracovných dní sústavy na ohrev OPV</w:t>
            </w:r>
          </w:p>
        </w:tc>
        <w:tc>
          <w:tcPr>
            <w:tcW w:w="708" w:type="dxa"/>
          </w:tcPr>
          <w:p w14:paraId="2017627C" w14:textId="4CD4A080" w:rsidR="00473890" w:rsidRPr="00191688" w:rsidRDefault="00D13BE5" w:rsidP="003231A0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N</w:t>
            </w:r>
          </w:p>
        </w:tc>
        <w:tc>
          <w:tcPr>
            <w:tcW w:w="142" w:type="dxa"/>
          </w:tcPr>
          <w:p w14:paraId="3C29DF73" w14:textId="77777777" w:rsidR="00473890" w:rsidRPr="00191688" w:rsidRDefault="00473890" w:rsidP="00121D5E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713" w:type="dxa"/>
          </w:tcPr>
          <w:p w14:paraId="2D6E25A8" w14:textId="4C3DB656" w:rsidR="00473890" w:rsidRPr="00191688" w:rsidRDefault="00554FB2" w:rsidP="00473890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200</w:t>
            </w:r>
          </w:p>
        </w:tc>
        <w:tc>
          <w:tcPr>
            <w:tcW w:w="1264" w:type="dxa"/>
          </w:tcPr>
          <w:p w14:paraId="75A76091" w14:textId="7169FD6B" w:rsidR="00473890" w:rsidRPr="00191688" w:rsidRDefault="007606AD" w:rsidP="003231A0">
            <w:pPr>
              <w:pStyle w:val="Bezriadkovania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</w:t>
            </w:r>
            <w:r w:rsidR="00D13BE5" w:rsidRPr="00191688">
              <w:rPr>
                <w:rFonts w:ascii="Arial Narrow" w:hAnsi="Arial Narrow"/>
                <w:snapToGrid w:val="0"/>
              </w:rPr>
              <w:t>ní</w:t>
            </w:r>
          </w:p>
        </w:tc>
      </w:tr>
      <w:tr w:rsidR="00473890" w:rsidRPr="00191688" w14:paraId="6D860398" w14:textId="77777777" w:rsidTr="009C3485">
        <w:trPr>
          <w:trHeight w:val="256"/>
        </w:trPr>
        <w:tc>
          <w:tcPr>
            <w:tcW w:w="6628" w:type="dxa"/>
          </w:tcPr>
          <w:p w14:paraId="2CA7AA0B" w14:textId="66C4FCAC" w:rsidR="00473890" w:rsidRPr="00191688" w:rsidRDefault="00D13BE5" w:rsidP="003231A0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</w:rPr>
              <w:t>požadovaný objem teplej vody za rok V</w:t>
            </w:r>
            <w:r w:rsidRPr="00191688">
              <w:rPr>
                <w:rFonts w:ascii="Arial Narrow" w:hAnsi="Arial Narrow"/>
                <w:vertAlign w:val="subscript"/>
              </w:rPr>
              <w:t>w</w:t>
            </w:r>
            <w:r w:rsidRPr="00191688">
              <w:rPr>
                <w:rFonts w:ascii="Arial Narrow" w:hAnsi="Arial Narrow"/>
              </w:rPr>
              <w:t>= V</w:t>
            </w:r>
            <w:r w:rsidRPr="00191688">
              <w:rPr>
                <w:rFonts w:ascii="Arial Narrow" w:hAnsi="Arial Narrow"/>
                <w:vertAlign w:val="subscript"/>
              </w:rPr>
              <w:t>2p</w:t>
            </w:r>
            <w:r w:rsidRPr="00191688">
              <w:rPr>
                <w:rFonts w:ascii="Arial Narrow" w:hAnsi="Arial Narrow"/>
              </w:rPr>
              <w:t>*n*N</w:t>
            </w:r>
          </w:p>
        </w:tc>
        <w:tc>
          <w:tcPr>
            <w:tcW w:w="708" w:type="dxa"/>
          </w:tcPr>
          <w:p w14:paraId="37333BC4" w14:textId="245F8EB6" w:rsidR="00473890" w:rsidRPr="00191688" w:rsidRDefault="00D13BE5" w:rsidP="003231A0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</w:rPr>
              <w:t>V</w:t>
            </w:r>
            <w:r w:rsidRPr="00191688">
              <w:rPr>
                <w:rFonts w:ascii="Arial Narrow" w:hAnsi="Arial Narrow"/>
                <w:vertAlign w:val="subscript"/>
              </w:rPr>
              <w:t>w</w:t>
            </w:r>
          </w:p>
        </w:tc>
        <w:tc>
          <w:tcPr>
            <w:tcW w:w="142" w:type="dxa"/>
          </w:tcPr>
          <w:p w14:paraId="4388AAE4" w14:textId="77777777" w:rsidR="00473890" w:rsidRPr="00191688" w:rsidRDefault="00473890" w:rsidP="00121D5E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713" w:type="dxa"/>
          </w:tcPr>
          <w:p w14:paraId="6D10BAC0" w14:textId="5F287716" w:rsidR="00473890" w:rsidRPr="00191688" w:rsidRDefault="007606AD" w:rsidP="00473890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fldChar w:fldCharType="begin"/>
            </w:r>
            <w:r>
              <w:rPr>
                <w:rFonts w:ascii="Arial Narrow" w:hAnsi="Arial Narrow"/>
                <w:snapToGrid w:val="0"/>
              </w:rPr>
              <w:instrText xml:space="preserve"> =PRODUCT(ABOVE) \# "0,00" </w:instrText>
            </w:r>
            <w:r>
              <w:rPr>
                <w:rFonts w:ascii="Arial Narrow" w:hAnsi="Arial Narrow"/>
                <w:snapToGrid w:val="0"/>
              </w:rPr>
              <w:fldChar w:fldCharType="separate"/>
            </w:r>
            <w:r w:rsidR="00554FB2">
              <w:rPr>
                <w:rFonts w:ascii="Arial Narrow" w:hAnsi="Arial Narrow"/>
                <w:noProof/>
                <w:snapToGrid w:val="0"/>
              </w:rPr>
              <w:t>80,00</w:t>
            </w:r>
            <w:r>
              <w:rPr>
                <w:rFonts w:ascii="Arial Narrow" w:hAnsi="Arial Narrow"/>
                <w:snapToGrid w:val="0"/>
              </w:rPr>
              <w:fldChar w:fldCharType="end"/>
            </w:r>
          </w:p>
        </w:tc>
        <w:tc>
          <w:tcPr>
            <w:tcW w:w="1264" w:type="dxa"/>
          </w:tcPr>
          <w:p w14:paraId="35D9545B" w14:textId="43FCC0F3" w:rsidR="00473890" w:rsidRPr="00191688" w:rsidRDefault="00D13BE5" w:rsidP="003231A0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</w:rPr>
              <w:t>m</w:t>
            </w:r>
            <w:r w:rsidRPr="00191688">
              <w:rPr>
                <w:rFonts w:ascii="Arial Narrow" w:hAnsi="Arial Narrow"/>
                <w:vertAlign w:val="superscript"/>
              </w:rPr>
              <w:t>3</w:t>
            </w:r>
            <w:r w:rsidRPr="00191688">
              <w:rPr>
                <w:rFonts w:ascii="Arial Narrow" w:hAnsi="Arial Narrow"/>
              </w:rPr>
              <w:t>/rok</w:t>
            </w:r>
          </w:p>
        </w:tc>
      </w:tr>
      <w:tr w:rsidR="00473890" w:rsidRPr="00191688" w14:paraId="36DB86CA" w14:textId="77777777" w:rsidTr="009C3485">
        <w:trPr>
          <w:cantSplit/>
          <w:trHeight w:val="256"/>
        </w:trPr>
        <w:tc>
          <w:tcPr>
            <w:tcW w:w="6628" w:type="dxa"/>
          </w:tcPr>
          <w:p w14:paraId="4944C492" w14:textId="135BE579" w:rsidR="00473890" w:rsidRPr="00191688" w:rsidRDefault="00D13BE5" w:rsidP="003231A0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</w:rPr>
              <w:t>teplota ohriatej vody</w:t>
            </w:r>
          </w:p>
        </w:tc>
        <w:tc>
          <w:tcPr>
            <w:tcW w:w="708" w:type="dxa"/>
          </w:tcPr>
          <w:p w14:paraId="6E35F3AC" w14:textId="2E50DF41" w:rsidR="00473890" w:rsidRPr="00191688" w:rsidRDefault="00D13BE5" w:rsidP="003231A0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</w:rPr>
              <w:t>t</w:t>
            </w:r>
            <w:r w:rsidRPr="00191688">
              <w:rPr>
                <w:rFonts w:ascii="Arial Narrow" w:hAnsi="Arial Narrow"/>
                <w:vertAlign w:val="subscript"/>
              </w:rPr>
              <w:t>2</w:t>
            </w:r>
          </w:p>
        </w:tc>
        <w:tc>
          <w:tcPr>
            <w:tcW w:w="142" w:type="dxa"/>
          </w:tcPr>
          <w:p w14:paraId="26D1F723" w14:textId="77777777" w:rsidR="00473890" w:rsidRPr="00191688" w:rsidRDefault="00473890" w:rsidP="00473890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713" w:type="dxa"/>
          </w:tcPr>
          <w:p w14:paraId="6002B1AF" w14:textId="684CE669" w:rsidR="00473890" w:rsidRPr="00191688" w:rsidRDefault="00D13BE5" w:rsidP="00473890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50</w:t>
            </w:r>
          </w:p>
        </w:tc>
        <w:tc>
          <w:tcPr>
            <w:tcW w:w="1264" w:type="dxa"/>
          </w:tcPr>
          <w:p w14:paraId="62677AB6" w14:textId="26500E9A" w:rsidR="00473890" w:rsidRPr="00191688" w:rsidRDefault="00D13BE5" w:rsidP="003231A0">
            <w:pPr>
              <w:pStyle w:val="Bezriadkovania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</w:rPr>
              <w:sym w:font="Symbol" w:char="F0B0"/>
            </w:r>
            <w:r w:rsidRPr="00191688">
              <w:rPr>
                <w:rFonts w:ascii="Arial Narrow" w:hAnsi="Arial Narrow"/>
              </w:rPr>
              <w:t>C</w:t>
            </w:r>
          </w:p>
        </w:tc>
      </w:tr>
      <w:tr w:rsidR="00D13BE5" w:rsidRPr="00191688" w14:paraId="34E0E7F8" w14:textId="77777777" w:rsidTr="009C3485">
        <w:trPr>
          <w:cantSplit/>
          <w:trHeight w:val="256"/>
        </w:trPr>
        <w:tc>
          <w:tcPr>
            <w:tcW w:w="6628" w:type="dxa"/>
          </w:tcPr>
          <w:p w14:paraId="451BC8A6" w14:textId="5666EC10" w:rsidR="00D13BE5" w:rsidRPr="00191688" w:rsidRDefault="00D13BE5" w:rsidP="00D13BE5">
            <w:pPr>
              <w:pStyle w:val="Bezriadkovania"/>
              <w:rPr>
                <w:rFonts w:ascii="Arial Narrow" w:hAnsi="Arial Narrow"/>
                <w:b/>
                <w:snapToGrid w:val="0"/>
              </w:rPr>
            </w:pPr>
            <w:r w:rsidRPr="00191688">
              <w:rPr>
                <w:rFonts w:ascii="Arial Narrow" w:hAnsi="Arial Narrow"/>
              </w:rPr>
              <w:t>teplota studenej vody</w:t>
            </w:r>
          </w:p>
        </w:tc>
        <w:tc>
          <w:tcPr>
            <w:tcW w:w="708" w:type="dxa"/>
          </w:tcPr>
          <w:p w14:paraId="55ED5CAC" w14:textId="19C1AB18" w:rsidR="00D13BE5" w:rsidRPr="00191688" w:rsidRDefault="00D13BE5" w:rsidP="00D13BE5">
            <w:pPr>
              <w:pStyle w:val="Bezriadkovania"/>
              <w:rPr>
                <w:rFonts w:ascii="Arial Narrow" w:hAnsi="Arial Narrow"/>
                <w:b/>
                <w:bCs/>
                <w:snapToGrid w:val="0"/>
              </w:rPr>
            </w:pPr>
            <w:r w:rsidRPr="00191688">
              <w:rPr>
                <w:rFonts w:ascii="Arial Narrow" w:hAnsi="Arial Narrow"/>
              </w:rPr>
              <w:t>t</w:t>
            </w:r>
            <w:r w:rsidRPr="00191688">
              <w:rPr>
                <w:rFonts w:ascii="Arial Narrow" w:hAnsi="Arial Narrow"/>
                <w:vertAlign w:val="subscript"/>
              </w:rPr>
              <w:t>1</w:t>
            </w:r>
          </w:p>
        </w:tc>
        <w:tc>
          <w:tcPr>
            <w:tcW w:w="142" w:type="dxa"/>
          </w:tcPr>
          <w:p w14:paraId="0E09208F" w14:textId="53EE8DFC" w:rsidR="00D13BE5" w:rsidRPr="00191688" w:rsidRDefault="00D13BE5" w:rsidP="00D13BE5">
            <w:pPr>
              <w:pStyle w:val="Bezriadkovania"/>
              <w:jc w:val="right"/>
              <w:rPr>
                <w:rFonts w:ascii="Arial Narrow" w:hAnsi="Arial Narrow"/>
                <w:b/>
                <w:bCs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713" w:type="dxa"/>
          </w:tcPr>
          <w:p w14:paraId="0F32BAE9" w14:textId="744AF227" w:rsidR="00D13BE5" w:rsidRPr="00191688" w:rsidRDefault="00D13BE5" w:rsidP="00D13BE5">
            <w:pPr>
              <w:pStyle w:val="Bezriadkovania"/>
              <w:jc w:val="right"/>
              <w:rPr>
                <w:rFonts w:ascii="Arial Narrow" w:hAnsi="Arial Narrow"/>
                <w:b/>
                <w:bCs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10</w:t>
            </w:r>
          </w:p>
        </w:tc>
        <w:tc>
          <w:tcPr>
            <w:tcW w:w="1264" w:type="dxa"/>
          </w:tcPr>
          <w:p w14:paraId="28392F86" w14:textId="3A37A2D9" w:rsidR="00D13BE5" w:rsidRPr="00191688" w:rsidRDefault="00D13BE5" w:rsidP="00D13BE5">
            <w:pPr>
              <w:pStyle w:val="Bezriadkovania"/>
              <w:rPr>
                <w:rFonts w:ascii="Arial Narrow" w:hAnsi="Arial Narrow"/>
                <w:b/>
                <w:bCs/>
                <w:snapToGrid w:val="0"/>
              </w:rPr>
            </w:pPr>
            <w:r w:rsidRPr="00191688">
              <w:rPr>
                <w:rFonts w:ascii="Arial Narrow" w:hAnsi="Arial Narrow"/>
              </w:rPr>
              <w:sym w:font="Symbol" w:char="F0B0"/>
            </w:r>
            <w:r w:rsidRPr="00191688">
              <w:rPr>
                <w:rFonts w:ascii="Arial Narrow" w:hAnsi="Arial Narrow"/>
              </w:rPr>
              <w:t>C</w:t>
            </w:r>
          </w:p>
        </w:tc>
      </w:tr>
      <w:tr w:rsidR="00D13BE5" w:rsidRPr="00191688" w14:paraId="0BE7BB4F" w14:textId="77777777" w:rsidTr="009C3485">
        <w:trPr>
          <w:cantSplit/>
          <w:trHeight w:val="256"/>
        </w:trPr>
        <w:tc>
          <w:tcPr>
            <w:tcW w:w="6628" w:type="dxa"/>
          </w:tcPr>
          <w:p w14:paraId="4A73CC56" w14:textId="77B3144A" w:rsidR="00D13BE5" w:rsidRPr="00191688" w:rsidRDefault="000A411A" w:rsidP="00D13BE5">
            <w:pPr>
              <w:pStyle w:val="Bezriadkovania"/>
              <w:rPr>
                <w:rFonts w:ascii="Arial Narrow" w:hAnsi="Arial Narrow"/>
              </w:rPr>
            </w:pPr>
            <w:bookmarkStart w:id="17" w:name="QROPV" w:colFirst="3" w:colLast="3"/>
            <w:r>
              <w:rPr>
                <w:rFonts w:ascii="Arial Narrow" w:hAnsi="Arial Narrow"/>
              </w:rPr>
              <w:t>t</w:t>
            </w:r>
            <w:r w:rsidR="00D13BE5" w:rsidRPr="00191688">
              <w:rPr>
                <w:rFonts w:ascii="Arial Narrow" w:hAnsi="Arial Narrow"/>
              </w:rPr>
              <w:t>eoretická ročná potreba tepla na prípravu OPV podľa vzorca</w:t>
            </w:r>
          </w:p>
        </w:tc>
        <w:tc>
          <w:tcPr>
            <w:tcW w:w="708" w:type="dxa"/>
          </w:tcPr>
          <w:p w14:paraId="5772DB07" w14:textId="56ED6A23" w:rsidR="00D13BE5" w:rsidRPr="00191688" w:rsidRDefault="00D13BE5" w:rsidP="00D13BE5">
            <w:pPr>
              <w:pStyle w:val="Bezriadkovania"/>
              <w:rPr>
                <w:rFonts w:ascii="Arial Narrow" w:hAnsi="Arial Narrow"/>
              </w:rPr>
            </w:pPr>
            <w:r w:rsidRPr="00191688">
              <w:rPr>
                <w:rFonts w:ascii="Arial Narrow" w:hAnsi="Arial Narrow"/>
              </w:rPr>
              <w:t>Q</w:t>
            </w:r>
            <w:r w:rsidRPr="00191688">
              <w:rPr>
                <w:rFonts w:ascii="Arial Narrow" w:hAnsi="Arial Narrow"/>
                <w:vertAlign w:val="subscript"/>
              </w:rPr>
              <w:t>R,</w:t>
            </w:r>
            <w:r w:rsidR="000A411A">
              <w:rPr>
                <w:rFonts w:ascii="Arial Narrow" w:hAnsi="Arial Narrow"/>
                <w:vertAlign w:val="subscript"/>
              </w:rPr>
              <w:t>OP</w:t>
            </w:r>
            <w:r w:rsidRPr="00191688">
              <w:rPr>
                <w:rFonts w:ascii="Arial Narrow" w:hAnsi="Arial Narrow"/>
                <w:vertAlign w:val="subscript"/>
              </w:rPr>
              <w:t>V</w:t>
            </w:r>
          </w:p>
        </w:tc>
        <w:tc>
          <w:tcPr>
            <w:tcW w:w="142" w:type="dxa"/>
          </w:tcPr>
          <w:p w14:paraId="6C4988F0" w14:textId="020746AA" w:rsidR="00D13BE5" w:rsidRPr="00191688" w:rsidRDefault="00D13BE5" w:rsidP="00D13BE5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 w:rsidRPr="00191688">
              <w:rPr>
                <w:rFonts w:ascii="Arial Narrow" w:hAnsi="Arial Narrow"/>
                <w:snapToGrid w:val="0"/>
              </w:rPr>
              <w:t>=</w:t>
            </w:r>
          </w:p>
        </w:tc>
        <w:tc>
          <w:tcPr>
            <w:tcW w:w="713" w:type="dxa"/>
          </w:tcPr>
          <w:p w14:paraId="5C174085" w14:textId="0EFA624E" w:rsidR="00D13BE5" w:rsidRPr="00191688" w:rsidRDefault="007606AD" w:rsidP="00D13BE5">
            <w:pPr>
              <w:pStyle w:val="Bezriadkovania"/>
              <w:jc w:val="right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fldChar w:fldCharType="begin"/>
            </w:r>
            <w:r>
              <w:rPr>
                <w:rFonts w:ascii="Arial Narrow" w:hAnsi="Arial Narrow"/>
                <w:snapToGrid w:val="0"/>
              </w:rPr>
              <w:instrText xml:space="preserve"> =(4,182*D4*(D5-D6))/3600 \# "0,00" </w:instrText>
            </w:r>
            <w:r>
              <w:rPr>
                <w:rFonts w:ascii="Arial Narrow" w:hAnsi="Arial Narrow"/>
                <w:snapToGrid w:val="0"/>
              </w:rPr>
              <w:fldChar w:fldCharType="separate"/>
            </w:r>
            <w:r w:rsidR="00554FB2">
              <w:rPr>
                <w:rFonts w:ascii="Arial Narrow" w:hAnsi="Arial Narrow"/>
                <w:noProof/>
                <w:snapToGrid w:val="0"/>
              </w:rPr>
              <w:t>3,72</w:t>
            </w:r>
            <w:r>
              <w:rPr>
                <w:rFonts w:ascii="Arial Narrow" w:hAnsi="Arial Narrow"/>
                <w:snapToGrid w:val="0"/>
              </w:rPr>
              <w:fldChar w:fldCharType="end"/>
            </w:r>
          </w:p>
        </w:tc>
        <w:tc>
          <w:tcPr>
            <w:tcW w:w="1264" w:type="dxa"/>
          </w:tcPr>
          <w:p w14:paraId="0313065C" w14:textId="366D636A" w:rsidR="00D13BE5" w:rsidRPr="00191688" w:rsidRDefault="00D13BE5" w:rsidP="00D13BE5">
            <w:pPr>
              <w:pStyle w:val="Bezriadkovania"/>
              <w:rPr>
                <w:rFonts w:ascii="Arial Narrow" w:hAnsi="Arial Narrow"/>
              </w:rPr>
            </w:pPr>
            <w:r w:rsidRPr="00191688">
              <w:rPr>
                <w:rFonts w:ascii="Arial Narrow" w:hAnsi="Arial Narrow" w:cs="Arial"/>
              </w:rPr>
              <w:t>MWh / rok</w:t>
            </w:r>
          </w:p>
        </w:tc>
      </w:tr>
      <w:bookmarkEnd w:id="17"/>
    </w:tbl>
    <w:p w14:paraId="6BF6EA09" w14:textId="77777777" w:rsidR="00D13BE5" w:rsidRPr="00191688" w:rsidRDefault="00D13BE5" w:rsidP="0072255A">
      <w:pPr>
        <w:spacing w:before="120" w:after="120"/>
        <w:jc w:val="both"/>
        <w:rPr>
          <w:rFonts w:eastAsiaTheme="minorEastAsia"/>
        </w:rPr>
      </w:pPr>
    </w:p>
    <w:p w14:paraId="500DE295" w14:textId="5CA81B26" w:rsidR="00D13BE5" w:rsidRPr="00191688" w:rsidRDefault="00D336E9" w:rsidP="0072255A">
      <w:pPr>
        <w:spacing w:before="120" w:after="120"/>
        <w:jc w:val="both"/>
        <w:rPr>
          <w:rFonts w:ascii="Arial Narrow" w:hAnsi="Arial Narrow" w:cs="Arial"/>
          <w:b/>
          <w:color w:val="00336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R,OPV</m:t>
              </m:r>
            </m:sub>
          </m:sSub>
          <m:r>
            <w:rPr>
              <w:rFonts w:ascii="Cambria Math" w:hAnsi="Cambria Math"/>
            </w:rPr>
            <m:t>=4,182.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</w:rPr>
                <m:t>3600</m:t>
              </m:r>
            </m:den>
          </m:f>
          <m:r>
            <w:rPr>
              <w:rFonts w:ascii="Cambria Math" w:hAnsi="Cambria Math"/>
            </w:rPr>
            <m:t xml:space="preserve">     [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MWh</m:t>
              </m:r>
            </m:num>
            <m:den>
              <m:r>
                <w:rPr>
                  <w:rFonts w:ascii="Cambria Math" w:hAnsi="Cambria Math"/>
                </w:rPr>
                <m:t>rok</m:t>
              </m:r>
            </m:den>
          </m:f>
          <m:r>
            <w:rPr>
              <w:rFonts w:ascii="Cambria Math" w:hAnsi="Cambria Math"/>
            </w:rPr>
            <m:t>]</m:t>
          </m:r>
        </m:oMath>
      </m:oMathPara>
    </w:p>
    <w:p w14:paraId="1ECEB1BA" w14:textId="35D84385" w:rsidR="0072255A" w:rsidRPr="00A9446F" w:rsidRDefault="0072255A" w:rsidP="0072255A">
      <w:pPr>
        <w:spacing w:before="120"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r w:rsidRPr="00A9446F">
        <w:rPr>
          <w:rFonts w:ascii="Arial Narrow" w:hAnsi="Arial Narrow" w:cs="Arial"/>
          <w:b/>
          <w:color w:val="003366"/>
          <w:sz w:val="24"/>
          <w:szCs w:val="24"/>
        </w:rPr>
        <w:t xml:space="preserve">2.2  Ročná potreba </w:t>
      </w:r>
      <w:r w:rsidR="0004044C">
        <w:rPr>
          <w:rFonts w:ascii="Arial Narrow" w:hAnsi="Arial Narrow" w:cs="Arial"/>
          <w:b/>
          <w:color w:val="003366"/>
          <w:sz w:val="24"/>
          <w:szCs w:val="24"/>
        </w:rPr>
        <w:t>energie</w:t>
      </w:r>
    </w:p>
    <w:tbl>
      <w:tblPr>
        <w:tblW w:w="1003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02"/>
        <w:gridCol w:w="567"/>
        <w:gridCol w:w="142"/>
        <w:gridCol w:w="567"/>
        <w:gridCol w:w="992"/>
        <w:gridCol w:w="83"/>
        <w:gridCol w:w="626"/>
        <w:gridCol w:w="851"/>
      </w:tblGrid>
      <w:tr w:rsidR="00404274" w:rsidRPr="00A9446F" w14:paraId="7E34BF56" w14:textId="77777777" w:rsidTr="00AE3086">
        <w:trPr>
          <w:cantSplit/>
          <w:trHeight w:val="241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E4D7" w14:textId="77777777" w:rsidR="00DF3336" w:rsidRPr="00A9446F" w:rsidRDefault="00DF3336" w:rsidP="00DF3336">
            <w:pPr>
              <w:pStyle w:val="Bezriadkovania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 xml:space="preserve"> Ročná potreba tepla pre vykurovanie a vetranie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4BF5C1" w14:textId="77777777" w:rsidR="00DF3336" w:rsidRPr="00A9446F" w:rsidRDefault="00DF3336" w:rsidP="00DF3336">
            <w:pPr>
              <w:pStyle w:val="Bezriadkovania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Q</w:t>
            </w:r>
            <w:r w:rsidRPr="00A9446F">
              <w:rPr>
                <w:rFonts w:ascii="Arial Narrow" w:hAnsi="Arial Narrow"/>
                <w:vertAlign w:val="subscript"/>
              </w:rPr>
              <w:t>R,VYK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1FCB73" w14:textId="77777777" w:rsidR="00DF3336" w:rsidRPr="00A9446F" w:rsidRDefault="00DF3336" w:rsidP="00DF3336">
            <w:pPr>
              <w:pStyle w:val="Bezriadkovania"/>
              <w:jc w:val="right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 xml:space="preserve">=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CC88E" w14:textId="2ACB4260" w:rsidR="00DF3336" w:rsidRPr="00A9446F" w:rsidRDefault="006E5C95" w:rsidP="00DF3336">
            <w:pPr>
              <w:pStyle w:val="Bezriadkovania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=QRVYK \# "0,00" </w:instrText>
            </w:r>
            <w:r>
              <w:rPr>
                <w:rFonts w:ascii="Arial Narrow" w:hAnsi="Arial Narrow"/>
              </w:rPr>
              <w:fldChar w:fldCharType="separate"/>
            </w:r>
            <w:r w:rsidR="00554FB2">
              <w:rPr>
                <w:rFonts w:ascii="Arial Narrow" w:hAnsi="Arial Narrow"/>
                <w:noProof/>
              </w:rPr>
              <w:t>81,06</w:t>
            </w:r>
            <w:r>
              <w:rPr>
                <w:rFonts w:ascii="Arial Narrow" w:hAnsi="Arial Narrow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36B7E4" w14:textId="77777777" w:rsidR="00DF3336" w:rsidRPr="00A9446F" w:rsidRDefault="00DF3336" w:rsidP="00DF3336">
            <w:pPr>
              <w:pStyle w:val="Bezriadkovania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MWh / rok</w:t>
            </w:r>
          </w:p>
        </w:tc>
        <w:tc>
          <w:tcPr>
            <w:tcW w:w="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398A88" w14:textId="77777777" w:rsidR="00DF3336" w:rsidRPr="00A9446F" w:rsidRDefault="00DF3336" w:rsidP="00DF3336">
            <w:pPr>
              <w:pStyle w:val="Bezriadkovania"/>
              <w:jc w:val="right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=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4620A" w14:textId="6909DAB2" w:rsidR="00DF3336" w:rsidRPr="00A9446F" w:rsidRDefault="00C2459F" w:rsidP="00DF3336">
            <w:pPr>
              <w:pStyle w:val="Bezriadkovania"/>
              <w:jc w:val="right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fldChar w:fldCharType="begin"/>
            </w:r>
            <w:r w:rsidRPr="00A9446F">
              <w:rPr>
                <w:rFonts w:ascii="Arial Narrow" w:hAnsi="Arial Narrow"/>
              </w:rPr>
              <w:instrText xml:space="preserve"> =D1*3,6 \# "0,00" </w:instrText>
            </w:r>
            <w:r w:rsidRPr="00A9446F">
              <w:rPr>
                <w:rFonts w:ascii="Arial Narrow" w:hAnsi="Arial Narrow"/>
              </w:rPr>
              <w:fldChar w:fldCharType="separate"/>
            </w:r>
            <w:r w:rsidR="00554FB2">
              <w:rPr>
                <w:rFonts w:ascii="Arial Narrow" w:hAnsi="Arial Narrow"/>
                <w:noProof/>
              </w:rPr>
              <w:t>291,82</w:t>
            </w:r>
            <w:r w:rsidRPr="00A9446F">
              <w:rPr>
                <w:rFonts w:ascii="Arial Narrow" w:hAnsi="Arial Narrow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20348" w14:textId="77777777" w:rsidR="00DF3336" w:rsidRPr="00A9446F" w:rsidRDefault="00DF3336" w:rsidP="00DF3336">
            <w:pPr>
              <w:pStyle w:val="Bezriadkovania"/>
              <w:jc w:val="both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GJ</w:t>
            </w:r>
            <w:r w:rsidR="00525679" w:rsidRPr="00A9446F">
              <w:rPr>
                <w:rFonts w:ascii="Arial Narrow" w:hAnsi="Arial Narrow"/>
              </w:rPr>
              <w:t xml:space="preserve"> / rok</w:t>
            </w:r>
          </w:p>
        </w:tc>
      </w:tr>
      <w:tr w:rsidR="00404274" w:rsidRPr="00A9446F" w14:paraId="4BE65EC3" w14:textId="77777777" w:rsidTr="00AE3086">
        <w:trPr>
          <w:cantSplit/>
          <w:trHeight w:val="241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52CF" w14:textId="77777777" w:rsidR="00DF3336" w:rsidRPr="00A9446F" w:rsidRDefault="00DF3336" w:rsidP="00DF3336">
            <w:pPr>
              <w:pStyle w:val="Bezriadkovania"/>
              <w:rPr>
                <w:rFonts w:ascii="Arial Narrow" w:hAnsi="Arial Narrow"/>
              </w:rPr>
            </w:pPr>
            <w:bookmarkStart w:id="18" w:name="QRTV" w:colFirst="6" w:colLast="6"/>
            <w:r w:rsidRPr="00A9446F">
              <w:rPr>
                <w:rFonts w:ascii="Arial Narrow" w:hAnsi="Arial Narrow"/>
              </w:rPr>
              <w:t xml:space="preserve"> Ročná potreba tepla pre ohrev TV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7E9FBF" w14:textId="4743E636" w:rsidR="00DF3336" w:rsidRPr="00A9446F" w:rsidRDefault="00DF3336" w:rsidP="00DF3336">
            <w:pPr>
              <w:pStyle w:val="Bezriadkovania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Q</w:t>
            </w:r>
            <w:r w:rsidRPr="00A9446F">
              <w:rPr>
                <w:rFonts w:ascii="Arial Narrow" w:hAnsi="Arial Narrow"/>
                <w:vertAlign w:val="subscript"/>
              </w:rPr>
              <w:t>R,</w:t>
            </w:r>
            <w:r w:rsidR="00287266">
              <w:rPr>
                <w:rFonts w:ascii="Arial Narrow" w:hAnsi="Arial Narrow"/>
                <w:vertAlign w:val="subscript"/>
              </w:rPr>
              <w:t>OP</w:t>
            </w:r>
            <w:r w:rsidRPr="00A9446F">
              <w:rPr>
                <w:rFonts w:ascii="Arial Narrow" w:hAnsi="Arial Narrow"/>
                <w:vertAlign w:val="subscript"/>
              </w:rPr>
              <w:t>V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C34657" w14:textId="77777777" w:rsidR="00DF3336" w:rsidRPr="00A9446F" w:rsidRDefault="00DF3336" w:rsidP="00DF3336">
            <w:pPr>
              <w:pStyle w:val="Bezriadkovania"/>
              <w:jc w:val="right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 xml:space="preserve">=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6E5D49" w14:textId="729002B1" w:rsidR="00DF3336" w:rsidRPr="00A9446F" w:rsidRDefault="006E5C95" w:rsidP="00BB0FA4">
            <w:pPr>
              <w:pStyle w:val="Bezriadkovania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=QROPV \# "0,00" </w:instrText>
            </w:r>
            <w:r>
              <w:rPr>
                <w:rFonts w:ascii="Arial Narrow" w:hAnsi="Arial Narrow"/>
              </w:rPr>
              <w:fldChar w:fldCharType="separate"/>
            </w:r>
            <w:r w:rsidR="00554FB2">
              <w:rPr>
                <w:rFonts w:ascii="Arial Narrow" w:hAnsi="Arial Narrow"/>
                <w:noProof/>
              </w:rPr>
              <w:t>3,72</w:t>
            </w:r>
            <w:r>
              <w:rPr>
                <w:rFonts w:ascii="Arial Narrow" w:hAnsi="Arial Narrow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D7FA7" w14:textId="77777777" w:rsidR="00DF3336" w:rsidRPr="00A9446F" w:rsidRDefault="00DF3336" w:rsidP="00DF3336">
            <w:pPr>
              <w:pStyle w:val="Bezriadkovania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MWh / rok</w:t>
            </w:r>
          </w:p>
        </w:tc>
        <w:tc>
          <w:tcPr>
            <w:tcW w:w="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17041C" w14:textId="77777777" w:rsidR="00DF3336" w:rsidRPr="00A9446F" w:rsidRDefault="00DF3336" w:rsidP="00DF3336">
            <w:pPr>
              <w:pStyle w:val="Bezriadkovania"/>
              <w:jc w:val="right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=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0562DD" w14:textId="1933434E" w:rsidR="00DF3336" w:rsidRPr="00A9446F" w:rsidRDefault="00DF3336" w:rsidP="00DF3336">
            <w:pPr>
              <w:pStyle w:val="Bezriadkovania"/>
              <w:jc w:val="right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fldChar w:fldCharType="begin"/>
            </w:r>
            <w:r w:rsidRPr="00A9446F">
              <w:rPr>
                <w:rFonts w:ascii="Arial Narrow" w:hAnsi="Arial Narrow"/>
              </w:rPr>
              <w:instrText xml:space="preserve"> =D2*3,6 </w:instrText>
            </w:r>
            <w:r w:rsidRPr="00A9446F">
              <w:rPr>
                <w:rFonts w:ascii="Arial Narrow" w:hAnsi="Arial Narrow"/>
              </w:rPr>
              <w:fldChar w:fldCharType="separate"/>
            </w:r>
            <w:r w:rsidR="00554FB2">
              <w:rPr>
                <w:rFonts w:ascii="Arial Narrow" w:hAnsi="Arial Narrow"/>
                <w:noProof/>
              </w:rPr>
              <w:t>13,39</w:t>
            </w:r>
            <w:r w:rsidRPr="00A9446F">
              <w:rPr>
                <w:rFonts w:ascii="Arial Narrow" w:hAnsi="Arial Narrow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AE9712" w14:textId="77777777" w:rsidR="00DF3336" w:rsidRPr="00A9446F" w:rsidRDefault="00DF3336" w:rsidP="00DF3336">
            <w:pPr>
              <w:pStyle w:val="Bezriadkovania"/>
              <w:jc w:val="both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GJ</w:t>
            </w:r>
            <w:r w:rsidR="00525679" w:rsidRPr="00A9446F">
              <w:rPr>
                <w:rFonts w:ascii="Arial Narrow" w:hAnsi="Arial Narrow"/>
              </w:rPr>
              <w:t xml:space="preserve"> / rok</w:t>
            </w:r>
          </w:p>
        </w:tc>
      </w:tr>
      <w:bookmarkEnd w:id="18"/>
      <w:tr w:rsidR="00404274" w:rsidRPr="00A9446F" w14:paraId="022E9AC2" w14:textId="77777777" w:rsidTr="00AE3086">
        <w:trPr>
          <w:cantSplit/>
          <w:trHeight w:val="241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34C8" w14:textId="77777777" w:rsidR="00DF3336" w:rsidRPr="00A9446F" w:rsidRDefault="00DF3336" w:rsidP="00DF3336">
            <w:pPr>
              <w:pStyle w:val="Bezriadkovania"/>
              <w:rPr>
                <w:rFonts w:ascii="Arial Narrow" w:hAnsi="Arial Narrow"/>
                <w:b/>
              </w:rPr>
            </w:pPr>
            <w:r w:rsidRPr="00A9446F">
              <w:rPr>
                <w:rFonts w:ascii="Arial Narrow" w:hAnsi="Arial Narrow"/>
                <w:b/>
              </w:rPr>
              <w:t xml:space="preserve"> Ročná potreba tepla celkom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CBC39D" w14:textId="77777777" w:rsidR="00DF3336" w:rsidRPr="00A9446F" w:rsidRDefault="00DF3336" w:rsidP="00DF3336">
            <w:pPr>
              <w:pStyle w:val="Bezriadkovania"/>
              <w:rPr>
                <w:rFonts w:ascii="Arial Narrow" w:hAnsi="Arial Narrow"/>
                <w:b/>
              </w:rPr>
            </w:pPr>
            <w:r w:rsidRPr="00A9446F">
              <w:rPr>
                <w:rFonts w:ascii="Arial Narrow" w:hAnsi="Arial Narrow"/>
                <w:b/>
              </w:rPr>
              <w:t>Q</w:t>
            </w:r>
            <w:r w:rsidRPr="00A9446F">
              <w:rPr>
                <w:rFonts w:ascii="Arial Narrow" w:hAnsi="Arial Narrow"/>
                <w:b/>
                <w:vertAlign w:val="subscript"/>
              </w:rPr>
              <w:t>R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1C012E" w14:textId="77777777" w:rsidR="00DF3336" w:rsidRPr="00A9446F" w:rsidRDefault="00DF3336" w:rsidP="00DF3336">
            <w:pPr>
              <w:pStyle w:val="Bezriadkovania"/>
              <w:jc w:val="right"/>
              <w:rPr>
                <w:rFonts w:ascii="Arial Narrow" w:hAnsi="Arial Narrow"/>
                <w:b/>
              </w:rPr>
            </w:pPr>
            <w:r w:rsidRPr="00A9446F">
              <w:rPr>
                <w:rFonts w:ascii="Arial Narrow" w:hAnsi="Arial Narrow"/>
                <w:b/>
              </w:rPr>
              <w:t xml:space="preserve">=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65FC75" w14:textId="322E1B31" w:rsidR="00DF3336" w:rsidRPr="00A9446F" w:rsidRDefault="00BB0FA4" w:rsidP="00DF3336">
            <w:pPr>
              <w:pStyle w:val="Bezriadkovania"/>
              <w:jc w:val="right"/>
              <w:rPr>
                <w:rFonts w:ascii="Arial Narrow" w:hAnsi="Arial Narrow"/>
                <w:b/>
              </w:rPr>
            </w:pPr>
            <w:r w:rsidRPr="00A9446F">
              <w:rPr>
                <w:rFonts w:ascii="Arial Narrow" w:hAnsi="Arial Narrow"/>
                <w:b/>
              </w:rPr>
              <w:fldChar w:fldCharType="begin"/>
            </w:r>
            <w:r w:rsidRPr="00A9446F">
              <w:rPr>
                <w:rFonts w:ascii="Arial Narrow" w:hAnsi="Arial Narrow"/>
                <w:b/>
              </w:rPr>
              <w:instrText xml:space="preserve"> =SUM(ABOVE) </w:instrText>
            </w:r>
            <w:r w:rsidRPr="00A9446F">
              <w:rPr>
                <w:rFonts w:ascii="Arial Narrow" w:hAnsi="Arial Narrow"/>
                <w:b/>
              </w:rPr>
              <w:fldChar w:fldCharType="separate"/>
            </w:r>
            <w:r w:rsidR="00554FB2">
              <w:rPr>
                <w:rFonts w:ascii="Arial Narrow" w:hAnsi="Arial Narrow"/>
                <w:b/>
                <w:noProof/>
              </w:rPr>
              <w:t>84,78</w:t>
            </w:r>
            <w:r w:rsidRPr="00A9446F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92D791" w14:textId="77777777" w:rsidR="00DF3336" w:rsidRPr="00A9446F" w:rsidRDefault="00DF3336" w:rsidP="00DF3336">
            <w:pPr>
              <w:pStyle w:val="Bezriadkovania"/>
              <w:rPr>
                <w:rFonts w:ascii="Arial Narrow" w:hAnsi="Arial Narrow"/>
                <w:b/>
              </w:rPr>
            </w:pPr>
            <w:r w:rsidRPr="00A9446F">
              <w:rPr>
                <w:rFonts w:ascii="Arial Narrow" w:hAnsi="Arial Narrow"/>
                <w:b/>
              </w:rPr>
              <w:t>MWh / rok</w:t>
            </w:r>
          </w:p>
        </w:tc>
        <w:tc>
          <w:tcPr>
            <w:tcW w:w="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649EF6" w14:textId="77777777" w:rsidR="00DF3336" w:rsidRPr="00A9446F" w:rsidRDefault="00DF3336" w:rsidP="00DF3336">
            <w:pPr>
              <w:pStyle w:val="Bezriadkovania"/>
              <w:jc w:val="right"/>
              <w:rPr>
                <w:rFonts w:ascii="Arial Narrow" w:hAnsi="Arial Narrow"/>
                <w:b/>
              </w:rPr>
            </w:pPr>
            <w:r w:rsidRPr="00A9446F">
              <w:rPr>
                <w:rFonts w:ascii="Arial Narrow" w:hAnsi="Arial Narrow"/>
                <w:b/>
              </w:rPr>
              <w:t xml:space="preserve">= 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32E935" w14:textId="0214F118" w:rsidR="00DF3336" w:rsidRPr="00A9446F" w:rsidRDefault="00DF3336" w:rsidP="00DF3336">
            <w:pPr>
              <w:pStyle w:val="Bezriadkovania"/>
              <w:jc w:val="right"/>
              <w:rPr>
                <w:rFonts w:ascii="Arial Narrow" w:hAnsi="Arial Narrow"/>
                <w:b/>
              </w:rPr>
            </w:pPr>
            <w:r w:rsidRPr="00A9446F">
              <w:rPr>
                <w:rFonts w:ascii="Arial Narrow" w:hAnsi="Arial Narrow"/>
                <w:b/>
              </w:rPr>
              <w:fldChar w:fldCharType="begin"/>
            </w:r>
            <w:r w:rsidRPr="00A9446F">
              <w:rPr>
                <w:rFonts w:ascii="Arial Narrow" w:hAnsi="Arial Narrow"/>
                <w:b/>
              </w:rPr>
              <w:instrText xml:space="preserve"> =SUM(ABOVE) </w:instrText>
            </w:r>
            <w:r w:rsidRPr="00A9446F">
              <w:rPr>
                <w:rFonts w:ascii="Arial Narrow" w:hAnsi="Arial Narrow"/>
                <w:b/>
              </w:rPr>
              <w:fldChar w:fldCharType="separate"/>
            </w:r>
            <w:r w:rsidR="00554FB2">
              <w:rPr>
                <w:rFonts w:ascii="Arial Narrow" w:hAnsi="Arial Narrow"/>
                <w:b/>
                <w:noProof/>
              </w:rPr>
              <w:t>305,21</w:t>
            </w:r>
            <w:r w:rsidRPr="00A9446F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2965AE" w14:textId="77777777" w:rsidR="00DF3336" w:rsidRPr="00A9446F" w:rsidRDefault="00DF3336" w:rsidP="00DF3336">
            <w:pPr>
              <w:pStyle w:val="Bezriadkovania"/>
              <w:jc w:val="both"/>
              <w:rPr>
                <w:rFonts w:ascii="Arial Narrow" w:hAnsi="Arial Narrow"/>
                <w:b/>
                <w:bCs/>
              </w:rPr>
            </w:pPr>
            <w:r w:rsidRPr="00A9446F">
              <w:rPr>
                <w:rFonts w:ascii="Arial Narrow" w:hAnsi="Arial Narrow"/>
                <w:b/>
                <w:bCs/>
              </w:rPr>
              <w:t>GJ</w:t>
            </w:r>
            <w:r w:rsidR="00525679" w:rsidRPr="00A9446F">
              <w:rPr>
                <w:rFonts w:ascii="Arial Narrow" w:hAnsi="Arial Narrow"/>
                <w:b/>
                <w:bCs/>
              </w:rPr>
              <w:t xml:space="preserve"> / rok</w:t>
            </w:r>
          </w:p>
        </w:tc>
      </w:tr>
    </w:tbl>
    <w:p w14:paraId="336D09EB" w14:textId="77777777" w:rsidR="0072255A" w:rsidRPr="00A9446F" w:rsidRDefault="0072255A" w:rsidP="0072255A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19" w:name="_Toc31892360"/>
      <w:bookmarkStart w:id="20" w:name="_Toc88407851"/>
      <w:r w:rsidRPr="00A9446F">
        <w:rPr>
          <w:rFonts w:ascii="Arial Narrow" w:hAnsi="Arial Narrow"/>
          <w:bCs/>
          <w:iCs/>
          <w:color w:val="003366"/>
          <w:sz w:val="28"/>
          <w:szCs w:val="28"/>
        </w:rPr>
        <w:t xml:space="preserve">3.  </w:t>
      </w:r>
      <w:r w:rsidRPr="00A9446F">
        <w:rPr>
          <w:rFonts w:ascii="Arial Narrow" w:hAnsi="Arial Narrow"/>
          <w:bCs/>
          <w:iCs/>
          <w:caps/>
          <w:color w:val="003366"/>
          <w:sz w:val="28"/>
          <w:szCs w:val="28"/>
        </w:rPr>
        <w:t>Legislatívne a odborné požiadavky</w:t>
      </w:r>
      <w:bookmarkEnd w:id="19"/>
      <w:bookmarkEnd w:id="20"/>
    </w:p>
    <w:p w14:paraId="79224486" w14:textId="77777777" w:rsidR="0072255A" w:rsidRPr="00A9446F" w:rsidRDefault="0072255A" w:rsidP="0072255A">
      <w:pPr>
        <w:spacing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r w:rsidRPr="00A9446F">
        <w:rPr>
          <w:rFonts w:ascii="Arial Narrow" w:hAnsi="Arial Narrow" w:cs="Arial"/>
          <w:b/>
          <w:color w:val="003366"/>
          <w:sz w:val="24"/>
          <w:szCs w:val="24"/>
        </w:rPr>
        <w:t>3.1  Zaradenie zdroja tepla a vykurovacej sústavy</w:t>
      </w:r>
    </w:p>
    <w:p w14:paraId="32ABC5D0" w14:textId="77777777" w:rsidR="0072255A" w:rsidRPr="00A9446F" w:rsidRDefault="0072255A" w:rsidP="0072255A">
      <w:pPr>
        <w:pStyle w:val="WW-Zkladntextodsazen3"/>
        <w:numPr>
          <w:ilvl w:val="12"/>
          <w:numId w:val="0"/>
        </w:numPr>
        <w:suppressAutoHyphens w:val="0"/>
        <w:ind w:firstLine="284"/>
        <w:rPr>
          <w:rFonts w:ascii="Arial Narrow" w:hAnsi="Arial Narrow"/>
          <w:sz w:val="6"/>
        </w:rPr>
      </w:pP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721"/>
      </w:tblGrid>
      <w:tr w:rsidR="00CF7631" w:rsidRPr="00A9446F" w14:paraId="507C767C" w14:textId="77777777" w:rsidTr="003231A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7D3B" w14:textId="781713E8" w:rsidR="00CF7631" w:rsidRPr="00A9446F" w:rsidRDefault="00CF7631" w:rsidP="00CF7631">
            <w:pPr>
              <w:pStyle w:val="Bezriadkovania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STN EN 12828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C401" w14:textId="77777777" w:rsidR="00CF7631" w:rsidRPr="00A9446F" w:rsidRDefault="00CF7631" w:rsidP="00CF7631">
            <w:pPr>
              <w:pStyle w:val="Bezriadkovania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čl.1 - teplovodná sústava s teplotou vody do 105 °C</w:t>
            </w:r>
          </w:p>
          <w:p w14:paraId="0812B37D" w14:textId="4A88E5C5" w:rsidR="00CF7631" w:rsidRPr="00A9446F" w:rsidRDefault="00CF7631" w:rsidP="00CF7631">
            <w:pPr>
              <w:pStyle w:val="Bezriadkovania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čl. 4.5.2 a), b) - zónové riadenie riadiacim regulátorom, časovo programovateľné</w:t>
            </w:r>
          </w:p>
        </w:tc>
      </w:tr>
      <w:tr w:rsidR="00CF7631" w:rsidRPr="00A9446F" w14:paraId="01844D6A" w14:textId="77777777" w:rsidTr="003231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A561A" w14:textId="7F66CE5C" w:rsidR="00CF7631" w:rsidRPr="00A9446F" w:rsidRDefault="00CF7631" w:rsidP="00CF7631">
            <w:pPr>
              <w:pStyle w:val="Bezriadkovania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>Vyhl. č.508/2009 Z.z.</w:t>
            </w: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122D0" w14:textId="77777777" w:rsidR="004F2F0B" w:rsidRPr="00A9446F" w:rsidRDefault="004F2F0B" w:rsidP="004F2F0B">
            <w:pPr>
              <w:pStyle w:val="Bezriadkovania"/>
              <w:rPr>
                <w:rFonts w:ascii="Arial Narrow" w:hAnsi="Arial Narrow"/>
              </w:rPr>
            </w:pPr>
            <w:r w:rsidRPr="00A9446F">
              <w:rPr>
                <w:rFonts w:ascii="Arial Narrow" w:hAnsi="Arial Narrow"/>
              </w:rPr>
              <w:t xml:space="preserve">Technické zariadenie s vyhradenými tlakovými zariadeniami : </w:t>
            </w:r>
          </w:p>
          <w:p w14:paraId="3EB1CB36" w14:textId="33086FE6" w:rsidR="004B27E8" w:rsidRDefault="004B27E8" w:rsidP="00CF7631">
            <w:pPr>
              <w:pStyle w:val="Bezriadkovania"/>
              <w:rPr>
                <w:rFonts w:ascii="Arial Narrow" w:hAnsi="Arial Narrow"/>
              </w:rPr>
            </w:pPr>
            <w:r w:rsidRPr="004B27E8">
              <w:rPr>
                <w:rFonts w:ascii="Arial Narrow" w:hAnsi="Arial Narrow"/>
              </w:rPr>
              <w:t xml:space="preserve">Podľa vyhl. MPSVaR č.508/2009 Zb.z. je kotol </w:t>
            </w:r>
            <w:r w:rsidR="00BE1711">
              <w:rPr>
                <w:rFonts w:ascii="Arial Narrow" w:hAnsi="Arial Narrow"/>
              </w:rPr>
              <w:t>Buderus</w:t>
            </w:r>
            <w:r w:rsidRPr="004B27E8">
              <w:rPr>
                <w:rFonts w:ascii="Arial Narrow" w:hAnsi="Arial Narrow"/>
              </w:rPr>
              <w:t xml:space="preserve">, typ </w:t>
            </w:r>
            <w:r w:rsidR="00BE1711" w:rsidRPr="00BE1711">
              <w:rPr>
                <w:rFonts w:ascii="Arial Narrow" w:hAnsi="Arial Narrow"/>
              </w:rPr>
              <w:t>GB 192 50</w:t>
            </w:r>
            <w:r w:rsidRPr="004B27E8">
              <w:rPr>
                <w:rFonts w:ascii="Arial Narrow" w:hAnsi="Arial Narrow"/>
              </w:rPr>
              <w:t>, tep. výkon Q=</w:t>
            </w:r>
            <w:r w:rsidR="004F2F0B">
              <w:rPr>
                <w:rFonts w:ascii="Arial Narrow" w:hAnsi="Arial Narrow"/>
              </w:rPr>
              <w:t>48</w:t>
            </w:r>
            <w:r w:rsidRPr="004B27E8">
              <w:rPr>
                <w:rFonts w:ascii="Arial Narrow" w:hAnsi="Arial Narrow"/>
              </w:rPr>
              <w:t xml:space="preserve"> kW : skupina C, písm. a2 - kotle s výkonom do 50 kW</w:t>
            </w:r>
          </w:p>
          <w:p w14:paraId="2B443F8C" w14:textId="77777777" w:rsidR="000C3397" w:rsidRPr="0073653B" w:rsidRDefault="000C3397" w:rsidP="000C3397">
            <w:pPr>
              <w:pStyle w:val="Bezriadkovania"/>
              <w:rPr>
                <w:rFonts w:ascii="Arial Narrow" w:hAnsi="Arial Narrow" w:cs="Arial"/>
              </w:rPr>
            </w:pPr>
            <w:r w:rsidRPr="0073653B">
              <w:rPr>
                <w:rFonts w:ascii="Arial Narrow" w:hAnsi="Arial Narrow" w:cs="Arial"/>
              </w:rPr>
              <w:t xml:space="preserve">Technické zariadenie s vyhradenými tlakovými zariadeniami : </w:t>
            </w:r>
          </w:p>
          <w:p w14:paraId="7446AABC" w14:textId="77777777" w:rsidR="000C3397" w:rsidRPr="0073653B" w:rsidRDefault="000C3397" w:rsidP="000C3397">
            <w:pPr>
              <w:pStyle w:val="Bezriadkovania"/>
              <w:rPr>
                <w:rFonts w:ascii="Arial Narrow" w:hAnsi="Arial Narrow" w:cs="Arial"/>
              </w:rPr>
            </w:pPr>
            <w:r w:rsidRPr="0073653B">
              <w:rPr>
                <w:rFonts w:ascii="Arial Narrow" w:hAnsi="Arial Narrow" w:cs="Arial"/>
              </w:rPr>
              <w:t xml:space="preserve">Skupiny Bb    </w:t>
            </w:r>
          </w:p>
          <w:p w14:paraId="5610D612" w14:textId="77777777" w:rsidR="000C3397" w:rsidRPr="0073653B" w:rsidRDefault="000C3397" w:rsidP="000C3397">
            <w:pPr>
              <w:pStyle w:val="Bezriadkovania"/>
              <w:rPr>
                <w:rFonts w:ascii="Arial Narrow" w:hAnsi="Arial Narrow" w:cs="Arial"/>
              </w:rPr>
            </w:pPr>
            <w:r w:rsidRPr="0073653B">
              <w:rPr>
                <w:rFonts w:ascii="Arial Narrow" w:hAnsi="Arial Narrow" w:cs="Arial"/>
              </w:rPr>
              <w:t xml:space="preserve"> - tlakové nádoby stabilné, ktorých bezpečnostný súčin je :  </w:t>
            </w:r>
          </w:p>
          <w:p w14:paraId="5EF16068" w14:textId="77777777" w:rsidR="000C3397" w:rsidRPr="0073653B" w:rsidRDefault="000C3397" w:rsidP="000C3397">
            <w:pPr>
              <w:pStyle w:val="Bezriadkovania"/>
              <w:rPr>
                <w:rFonts w:ascii="Arial Narrow" w:hAnsi="Arial Narrow" w:cs="Arial"/>
              </w:rPr>
            </w:pPr>
            <w:r w:rsidRPr="0073653B">
              <w:rPr>
                <w:rFonts w:ascii="Arial Narrow" w:hAnsi="Arial Narrow" w:cs="Arial"/>
              </w:rPr>
              <w:t xml:space="preserve"> -  (0,3 MPa x 30 l = 9,0) je väčší ako 5 </w:t>
            </w:r>
          </w:p>
          <w:p w14:paraId="6D0C56E3" w14:textId="77777777" w:rsidR="000C3397" w:rsidRPr="0073653B" w:rsidRDefault="000C3397" w:rsidP="000C3397">
            <w:pPr>
              <w:pStyle w:val="Bezriadkovania"/>
              <w:rPr>
                <w:rFonts w:ascii="Arial Narrow" w:hAnsi="Arial Narrow" w:cs="Arial"/>
              </w:rPr>
            </w:pPr>
            <w:r w:rsidRPr="0073653B">
              <w:rPr>
                <w:rFonts w:ascii="Arial Narrow" w:hAnsi="Arial Narrow" w:cs="Arial"/>
              </w:rPr>
              <w:t xml:space="preserve">Skupiny C    </w:t>
            </w:r>
          </w:p>
          <w:p w14:paraId="0D6E2BE4" w14:textId="77777777" w:rsidR="000C3397" w:rsidRPr="0073653B" w:rsidRDefault="000C3397" w:rsidP="000C3397">
            <w:pPr>
              <w:pStyle w:val="Bezriadkovania"/>
              <w:rPr>
                <w:rFonts w:ascii="Arial Narrow" w:hAnsi="Arial Narrow" w:cs="Arial"/>
              </w:rPr>
            </w:pPr>
            <w:r w:rsidRPr="0073653B">
              <w:rPr>
                <w:rFonts w:ascii="Arial Narrow" w:hAnsi="Arial Narrow" w:cs="Arial"/>
              </w:rPr>
              <w:t xml:space="preserve"> - tlakové nádoby stabilné, ktorých bezpečnostný súčin je :  </w:t>
            </w:r>
          </w:p>
          <w:p w14:paraId="2357FCA7" w14:textId="5696932F" w:rsidR="00CF7631" w:rsidRPr="00A9446F" w:rsidRDefault="000C3397" w:rsidP="000C3397">
            <w:pPr>
              <w:pStyle w:val="Bezriadkovania"/>
              <w:rPr>
                <w:rFonts w:ascii="Arial Narrow" w:hAnsi="Arial Narrow"/>
              </w:rPr>
            </w:pPr>
            <w:r w:rsidRPr="0073653B">
              <w:rPr>
                <w:rFonts w:ascii="Arial Narrow" w:hAnsi="Arial Narrow" w:cs="Arial"/>
              </w:rPr>
              <w:t xml:space="preserve"> -  (0,3 MPa x 10 l = 3,6) je menší ako 5</w:t>
            </w:r>
          </w:p>
        </w:tc>
      </w:tr>
      <w:tr w:rsidR="004B27E8" w:rsidRPr="00A9446F" w14:paraId="4559EB9A" w14:textId="77777777" w:rsidTr="003231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4C488" w14:textId="1BC262E6" w:rsidR="004B27E8" w:rsidRPr="00A9446F" w:rsidRDefault="004B27E8" w:rsidP="00CF7631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</w:t>
            </w:r>
            <w:r w:rsidRPr="004B27E8">
              <w:rPr>
                <w:rFonts w:ascii="Arial Narrow" w:hAnsi="Arial Narrow"/>
              </w:rPr>
              <w:t>yhl.</w:t>
            </w:r>
            <w:r>
              <w:rPr>
                <w:rFonts w:ascii="Arial Narrow" w:hAnsi="Arial Narrow"/>
              </w:rPr>
              <w:t xml:space="preserve"> </w:t>
            </w:r>
            <w:r w:rsidRPr="004B27E8">
              <w:rPr>
                <w:rFonts w:ascii="Arial Narrow" w:hAnsi="Arial Narrow"/>
              </w:rPr>
              <w:t>č.706/2002 Z</w:t>
            </w:r>
            <w:r>
              <w:rPr>
                <w:rFonts w:ascii="Arial Narrow" w:hAnsi="Arial Narrow"/>
              </w:rPr>
              <w:t>.z.</w:t>
            </w: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47503" w14:textId="75EA233F" w:rsidR="004B27E8" w:rsidRPr="004B27E8" w:rsidRDefault="004B27E8" w:rsidP="00CF7631">
            <w:pPr>
              <w:pStyle w:val="Bezriadkovania"/>
              <w:rPr>
                <w:rFonts w:ascii="Arial Narrow" w:hAnsi="Arial Narrow"/>
              </w:rPr>
            </w:pPr>
            <w:r w:rsidRPr="004B27E8">
              <w:rPr>
                <w:rFonts w:ascii="Arial Narrow" w:hAnsi="Arial Narrow"/>
              </w:rPr>
              <w:t>Podľa vyhl.</w:t>
            </w:r>
            <w:r>
              <w:rPr>
                <w:rFonts w:ascii="Arial Narrow" w:hAnsi="Arial Narrow"/>
              </w:rPr>
              <w:t xml:space="preserve"> </w:t>
            </w:r>
            <w:r w:rsidRPr="004B27E8">
              <w:rPr>
                <w:rFonts w:ascii="Arial Narrow" w:hAnsi="Arial Narrow"/>
              </w:rPr>
              <w:t>č. 706/2002 Zb. Zákon o ovzduší sa jedná o malý zdroj znečistenia s inštalovaným príkonom 150 kW, menším ako 0,3 MW.</w:t>
            </w:r>
          </w:p>
        </w:tc>
      </w:tr>
    </w:tbl>
    <w:p w14:paraId="536DBB54" w14:textId="77777777" w:rsidR="0072255A" w:rsidRPr="00A9446F" w:rsidRDefault="0072255A" w:rsidP="0072255A">
      <w:pPr>
        <w:spacing w:before="120"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r w:rsidRPr="00A9446F">
        <w:rPr>
          <w:rFonts w:ascii="Arial Narrow" w:hAnsi="Arial Narrow" w:cs="Arial"/>
          <w:b/>
          <w:color w:val="003366"/>
          <w:sz w:val="24"/>
          <w:szCs w:val="24"/>
        </w:rPr>
        <w:t>3.2  Požiadavky na dodávateľa stavby</w:t>
      </w:r>
    </w:p>
    <w:p w14:paraId="33B862A7" w14:textId="77777777" w:rsidR="0072255A" w:rsidRPr="00A9446F" w:rsidRDefault="0072255A" w:rsidP="0072255A">
      <w:pPr>
        <w:pStyle w:val="WW-Zkladntextodsazen3"/>
        <w:ind w:firstLine="0"/>
        <w:rPr>
          <w:rFonts w:ascii="Arial Narrow" w:hAnsi="Arial Narrow"/>
        </w:rPr>
      </w:pPr>
      <w:r w:rsidRPr="00A9446F">
        <w:rPr>
          <w:rFonts w:ascii="Arial Narrow" w:hAnsi="Arial Narrow"/>
        </w:rPr>
        <w:t>Montážne práce môže robiť len dodávateľ s oprávnením na výrobu, montáž a opravy vyhradených technických zariadení tlakových, plynových a elektrických podľa Vyhl. č.508 / 2009 Z.z., § 15, 18, vydaným oprávnenou organizáciou.</w:t>
      </w:r>
    </w:p>
    <w:p w14:paraId="43AD720A" w14:textId="77777777" w:rsidR="0072255A" w:rsidRPr="00A9446F" w:rsidRDefault="0072255A" w:rsidP="0072255A">
      <w:pPr>
        <w:spacing w:before="120"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r w:rsidRPr="00A9446F">
        <w:rPr>
          <w:rFonts w:ascii="Arial Narrow" w:hAnsi="Arial Narrow" w:cs="Arial"/>
          <w:b/>
          <w:color w:val="003366"/>
          <w:sz w:val="24"/>
          <w:szCs w:val="24"/>
        </w:rPr>
        <w:t>3.3  Umiestnenie zdroja tepla</w:t>
      </w:r>
    </w:p>
    <w:p w14:paraId="67D909BB" w14:textId="2624DAAB" w:rsidR="00CF7631" w:rsidRPr="00A9446F" w:rsidRDefault="00CF7631" w:rsidP="00CF7631">
      <w:pPr>
        <w:jc w:val="both"/>
        <w:rPr>
          <w:rFonts w:ascii="Arial Narrow" w:hAnsi="Arial Narrow"/>
        </w:rPr>
      </w:pPr>
      <w:bookmarkStart w:id="21" w:name="_Toc31892361"/>
      <w:r w:rsidRPr="00A9446F">
        <w:rPr>
          <w:rFonts w:ascii="Arial Narrow" w:hAnsi="Arial Narrow"/>
        </w:rPr>
        <w:t xml:space="preserve">Zdroj tepla bude umiestnený </w:t>
      </w:r>
      <w:r w:rsidR="00BE51BB">
        <w:rPr>
          <w:rFonts w:ascii="Arial Narrow" w:hAnsi="Arial Narrow"/>
        </w:rPr>
        <w:t xml:space="preserve">na 2.NP </w:t>
      </w:r>
      <w:r w:rsidRPr="00A9446F">
        <w:rPr>
          <w:rFonts w:ascii="Arial Narrow" w:hAnsi="Arial Narrow"/>
        </w:rPr>
        <w:t>v</w:t>
      </w:r>
      <w:r w:rsidR="00BE51BB">
        <w:rPr>
          <w:rFonts w:ascii="Arial Narrow" w:hAnsi="Arial Narrow"/>
        </w:rPr>
        <w:t> </w:t>
      </w:r>
      <w:r w:rsidRPr="00A9446F">
        <w:rPr>
          <w:rFonts w:ascii="Arial Narrow" w:hAnsi="Arial Narrow"/>
        </w:rPr>
        <w:t>miestnosti</w:t>
      </w:r>
      <w:r w:rsidR="00BE51BB">
        <w:rPr>
          <w:rFonts w:ascii="Arial Narrow" w:hAnsi="Arial Narrow"/>
        </w:rPr>
        <w:t xml:space="preserve"> 2.17. kotolňa</w:t>
      </w:r>
      <w:r w:rsidRPr="00A9446F">
        <w:rPr>
          <w:rFonts w:ascii="Arial Narrow" w:hAnsi="Arial Narrow"/>
        </w:rPr>
        <w:t xml:space="preserve">. Priestor nie je potrebné špeciálne stavebne upravovať. Pre dispozičné umiestnenie zdroja tepla je potrebné rešpektovať minimálne odstupy výrobcu od stien. Prístup je </w:t>
      </w:r>
      <w:r w:rsidRPr="00A9446F">
        <w:rPr>
          <w:rFonts w:ascii="Arial Narrow" w:hAnsi="Arial Narrow"/>
        </w:rPr>
        <w:lastRenderedPageBreak/>
        <w:t>zabezpečený z vnútorného komunikačného priestoru.</w:t>
      </w:r>
      <w:r w:rsidR="003C3145">
        <w:rPr>
          <w:rFonts w:ascii="Arial Narrow" w:hAnsi="Arial Narrow"/>
        </w:rPr>
        <w:t xml:space="preserve"> </w:t>
      </w:r>
      <w:r w:rsidR="003C3145" w:rsidRPr="003C3145">
        <w:rPr>
          <w:rFonts w:ascii="Arial Narrow" w:hAnsi="Arial Narrow"/>
        </w:rPr>
        <w:t>Proti neoprávnenej manipulácii bude priestor kotla zabezpečený uzavierateľnou miestnosťou s prístupov len zaškolených a poverených osôb.</w:t>
      </w:r>
      <w:r w:rsidR="00AC46E3">
        <w:rPr>
          <w:rFonts w:ascii="Arial Narrow" w:hAnsi="Arial Narrow"/>
        </w:rPr>
        <w:t xml:space="preserve"> </w:t>
      </w:r>
      <w:r w:rsidRPr="00A9446F">
        <w:rPr>
          <w:rFonts w:ascii="Arial Narrow" w:hAnsi="Arial Narrow"/>
        </w:rPr>
        <w:t xml:space="preserve">   </w:t>
      </w:r>
    </w:p>
    <w:p w14:paraId="5064F94C" w14:textId="77777777" w:rsidR="0072255A" w:rsidRPr="00A9446F" w:rsidRDefault="0072255A" w:rsidP="0072255A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22" w:name="_Toc88407852"/>
      <w:r w:rsidRPr="00A9446F">
        <w:rPr>
          <w:rFonts w:ascii="Arial Narrow" w:hAnsi="Arial Narrow"/>
          <w:bCs/>
          <w:iCs/>
          <w:caps/>
          <w:color w:val="003366"/>
          <w:sz w:val="28"/>
          <w:szCs w:val="28"/>
        </w:rPr>
        <w:t>4.  Popis technického riešenia</w:t>
      </w:r>
      <w:bookmarkEnd w:id="21"/>
      <w:bookmarkEnd w:id="22"/>
      <w:r w:rsidRPr="00A9446F">
        <w:rPr>
          <w:rFonts w:ascii="Arial Narrow" w:hAnsi="Arial Narrow"/>
          <w:bCs/>
          <w:iCs/>
          <w:caps/>
          <w:color w:val="003366"/>
          <w:sz w:val="28"/>
          <w:szCs w:val="28"/>
        </w:rPr>
        <w:t xml:space="preserve"> </w:t>
      </w:r>
    </w:p>
    <w:p w14:paraId="4CBCC93A" w14:textId="77777777" w:rsidR="0072255A" w:rsidRPr="00A9446F" w:rsidRDefault="0072255A" w:rsidP="0072255A">
      <w:pPr>
        <w:spacing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bookmarkStart w:id="23" w:name="_Hlk31996946"/>
      <w:r w:rsidRPr="00A9446F">
        <w:rPr>
          <w:rFonts w:ascii="Arial Narrow" w:hAnsi="Arial Narrow" w:cs="Arial"/>
          <w:b/>
          <w:color w:val="003366"/>
          <w:sz w:val="24"/>
          <w:szCs w:val="24"/>
        </w:rPr>
        <w:t>4.1  Zdroj tepla</w:t>
      </w:r>
    </w:p>
    <w:p w14:paraId="1D142705" w14:textId="77777777" w:rsidR="00710329" w:rsidRDefault="00C350A0" w:rsidP="00CF7631">
      <w:pPr>
        <w:pStyle w:val="Bezriadkovania"/>
        <w:rPr>
          <w:rFonts w:ascii="Arial Narrow" w:hAnsi="Arial Narrow"/>
        </w:rPr>
      </w:pPr>
      <w:r>
        <w:rPr>
          <w:rFonts w:ascii="Arial Narrow" w:hAnsi="Arial Narrow"/>
        </w:rPr>
        <w:t xml:space="preserve">Existujúci atmosférický kotol sa demontuje spolu so strojným ústrojenstvom kotolne. </w:t>
      </w:r>
    </w:p>
    <w:p w14:paraId="67332A90" w14:textId="3E5CDAF1" w:rsidR="00CF7631" w:rsidRPr="006D3954" w:rsidRDefault="00CF7631" w:rsidP="00CF7631">
      <w:pPr>
        <w:pStyle w:val="Bezriadkovania"/>
        <w:rPr>
          <w:rFonts w:ascii="Arial Narrow" w:hAnsi="Arial Narrow"/>
        </w:rPr>
      </w:pPr>
      <w:r w:rsidRPr="006D3954">
        <w:rPr>
          <w:rFonts w:ascii="Arial Narrow" w:hAnsi="Arial Narrow"/>
        </w:rPr>
        <w:t>Na pokrytie požadovaného tepelného výkonu bude inštalovan</w:t>
      </w:r>
      <w:r w:rsidR="004F2F0B" w:rsidRPr="006D3954">
        <w:rPr>
          <w:rFonts w:ascii="Arial Narrow" w:hAnsi="Arial Narrow"/>
        </w:rPr>
        <w:t xml:space="preserve">á </w:t>
      </w:r>
      <w:r w:rsidR="00C350A0">
        <w:rPr>
          <w:rFonts w:ascii="Arial Narrow" w:hAnsi="Arial Narrow"/>
        </w:rPr>
        <w:t xml:space="preserve">nová </w:t>
      </w:r>
      <w:r w:rsidR="004F2F0B" w:rsidRPr="006D3954">
        <w:rPr>
          <w:rFonts w:ascii="Arial Narrow" w:hAnsi="Arial Narrow"/>
        </w:rPr>
        <w:t xml:space="preserve">kaskáda dvoch plynových kondenzačných kotlov Buderus </w:t>
      </w:r>
      <w:r w:rsidR="008A3E94" w:rsidRPr="002227D8">
        <w:rPr>
          <w:rFonts w:ascii="Arial Narrow" w:hAnsi="Arial Narrow" w:cs="Arial"/>
        </w:rPr>
        <w:t>GB192-50 iW H</w:t>
      </w:r>
      <w:r w:rsidR="008A3E94">
        <w:rPr>
          <w:rFonts w:ascii="Arial Narrow" w:hAnsi="Arial Narrow" w:cs="Arial"/>
        </w:rPr>
        <w:t xml:space="preserve"> – </w:t>
      </w:r>
      <w:r w:rsidR="008A3E94" w:rsidRPr="002227D8">
        <w:rPr>
          <w:rFonts w:ascii="Arial Narrow" w:hAnsi="Arial Narrow" w:cs="Arial"/>
        </w:rPr>
        <w:t>7736701310</w:t>
      </w:r>
      <w:r w:rsidR="008A3E94">
        <w:rPr>
          <w:rFonts w:ascii="Arial Narrow" w:hAnsi="Arial Narrow" w:cs="Arial"/>
        </w:rPr>
        <w:t xml:space="preserve"> </w:t>
      </w:r>
      <w:r w:rsidR="00710329">
        <w:rPr>
          <w:rFonts w:ascii="Arial Narrow" w:hAnsi="Arial Narrow" w:cs="Arial"/>
        </w:rPr>
        <w:t xml:space="preserve">každý o výkone 48kW </w:t>
      </w:r>
      <w:r w:rsidR="002227D8">
        <w:rPr>
          <w:rFonts w:ascii="Arial Narrow" w:hAnsi="Arial Narrow"/>
        </w:rPr>
        <w:t xml:space="preserve">so </w:t>
      </w:r>
      <w:r w:rsidR="002227D8" w:rsidRPr="006D3954">
        <w:rPr>
          <w:rFonts w:ascii="Arial Narrow" w:hAnsi="Arial Narrow"/>
        </w:rPr>
        <w:t>sumárnym</w:t>
      </w:r>
      <w:r w:rsidR="00054170" w:rsidRPr="006D3954">
        <w:rPr>
          <w:rFonts w:ascii="Arial Narrow" w:hAnsi="Arial Narrow"/>
        </w:rPr>
        <w:t xml:space="preserve"> inštalovaným výkonom 96kW</w:t>
      </w:r>
      <w:r w:rsidRPr="006D3954">
        <w:rPr>
          <w:rFonts w:ascii="Arial Narrow" w:hAnsi="Arial Narrow"/>
        </w:rPr>
        <w:t xml:space="preserve">. </w:t>
      </w:r>
      <w:r w:rsidR="00710329">
        <w:rPr>
          <w:rFonts w:ascii="Arial Narrow" w:hAnsi="Arial Narrow"/>
        </w:rPr>
        <w:t xml:space="preserve">Jeden kotol </w:t>
      </w:r>
      <w:r w:rsidR="00021FB3">
        <w:rPr>
          <w:rFonts w:ascii="Arial Narrow" w:hAnsi="Arial Narrow"/>
        </w:rPr>
        <w:t xml:space="preserve">postačuje na pokrytie tepelných strát jestvujúcej stavby aj prístavby a prípravu ohriatej pitnej vody. Druhý kotol bude používaný ako horúca rezerva v prípade poruchy pracovného kotla. </w:t>
      </w:r>
      <w:r w:rsidR="00B958F6" w:rsidRPr="006D3954">
        <w:rPr>
          <w:rFonts w:ascii="Arial Narrow" w:hAnsi="Arial Narrow"/>
        </w:rPr>
        <w:t>Kotly</w:t>
      </w:r>
      <w:r w:rsidR="00B958F6">
        <w:rPr>
          <w:rFonts w:ascii="Arial Narrow" w:hAnsi="Arial Narrow"/>
        </w:rPr>
        <w:t xml:space="preserve"> sú</w:t>
      </w:r>
      <w:r w:rsidRPr="006D3954">
        <w:rPr>
          <w:rFonts w:ascii="Arial Narrow" w:hAnsi="Arial Narrow"/>
        </w:rPr>
        <w:t xml:space="preserve"> určen</w:t>
      </w:r>
      <w:r w:rsidR="00054170" w:rsidRPr="006D3954">
        <w:rPr>
          <w:rFonts w:ascii="Arial Narrow" w:hAnsi="Arial Narrow"/>
        </w:rPr>
        <w:t>ý</w:t>
      </w:r>
      <w:r w:rsidRPr="006D3954">
        <w:rPr>
          <w:rFonts w:ascii="Arial Narrow" w:hAnsi="Arial Narrow"/>
        </w:rPr>
        <w:t xml:space="preserve"> </w:t>
      </w:r>
      <w:r w:rsidR="00B958F6">
        <w:rPr>
          <w:rFonts w:ascii="Arial Narrow" w:hAnsi="Arial Narrow"/>
        </w:rPr>
        <w:t xml:space="preserve">pre </w:t>
      </w:r>
      <w:r w:rsidRPr="006D3954">
        <w:rPr>
          <w:rFonts w:ascii="Arial Narrow" w:hAnsi="Arial Narrow"/>
        </w:rPr>
        <w:t>vykurovacie sústavy a ohrev pitnej vody s dovoleným prevádzkovým tlakom 0,3 MPa</w:t>
      </w:r>
      <w:r w:rsidR="00054170" w:rsidRPr="006D3954">
        <w:rPr>
          <w:rFonts w:ascii="Arial Narrow" w:hAnsi="Arial Narrow"/>
        </w:rPr>
        <w:t xml:space="preserve"> a </w:t>
      </w:r>
      <w:r w:rsidR="00B958F6">
        <w:rPr>
          <w:rFonts w:ascii="Arial Narrow" w:hAnsi="Arial Narrow"/>
        </w:rPr>
        <w:t>sú</w:t>
      </w:r>
      <w:r w:rsidRPr="006D3954">
        <w:rPr>
          <w:rFonts w:ascii="Arial Narrow" w:hAnsi="Arial Narrow"/>
        </w:rPr>
        <w:t xml:space="preserve"> vybavené všetkými prvkami pre bezpečnú a spoľahlivú prevádzku. </w:t>
      </w:r>
      <w:r w:rsidR="00C350A0" w:rsidRPr="00A9446F">
        <w:rPr>
          <w:rFonts w:ascii="Arial Narrow" w:hAnsi="Arial Narrow"/>
        </w:rPr>
        <w:t xml:space="preserve">Súčasťou vybavenia </w:t>
      </w:r>
      <w:r w:rsidR="00C350A0">
        <w:rPr>
          <w:rFonts w:ascii="Arial Narrow" w:hAnsi="Arial Narrow"/>
        </w:rPr>
        <w:t xml:space="preserve">zdroja tepla </w:t>
      </w:r>
      <w:r w:rsidR="00C350A0" w:rsidRPr="00A9446F">
        <w:rPr>
          <w:rFonts w:ascii="Arial Narrow" w:hAnsi="Arial Narrow"/>
        </w:rPr>
        <w:t xml:space="preserve">bude </w:t>
      </w:r>
      <w:r w:rsidR="00C350A0">
        <w:rPr>
          <w:rFonts w:ascii="Arial Narrow" w:hAnsi="Arial Narrow"/>
        </w:rPr>
        <w:t xml:space="preserve">vstavané </w:t>
      </w:r>
      <w:r w:rsidR="00C350A0" w:rsidRPr="00A9446F">
        <w:rPr>
          <w:rFonts w:ascii="Arial Narrow" w:hAnsi="Arial Narrow"/>
        </w:rPr>
        <w:t xml:space="preserve">obehové čerpadlo </w:t>
      </w:r>
      <w:r w:rsidR="00C350A0">
        <w:rPr>
          <w:rFonts w:ascii="Arial Narrow" w:hAnsi="Arial Narrow"/>
        </w:rPr>
        <w:t>pre primárny kotlový o</w:t>
      </w:r>
      <w:r w:rsidR="00C350A0" w:rsidRPr="00A9446F">
        <w:rPr>
          <w:rFonts w:ascii="Arial Narrow" w:hAnsi="Arial Narrow"/>
        </w:rPr>
        <w:t>kruh</w:t>
      </w:r>
      <w:r w:rsidR="00C350A0">
        <w:rPr>
          <w:rFonts w:ascii="Arial Narrow" w:hAnsi="Arial Narrow"/>
        </w:rPr>
        <w:t>,</w:t>
      </w:r>
      <w:r w:rsidR="00C350A0" w:rsidRPr="00A9446F">
        <w:rPr>
          <w:rFonts w:ascii="Arial Narrow" w:hAnsi="Arial Narrow"/>
        </w:rPr>
        <w:t xml:space="preserve"> prevádzkový a havarijný termostat, teplomer, tlakomer</w:t>
      </w:r>
      <w:r w:rsidR="00C350A0">
        <w:rPr>
          <w:rFonts w:ascii="Arial Narrow" w:hAnsi="Arial Narrow"/>
        </w:rPr>
        <w:t xml:space="preserve"> a</w:t>
      </w:r>
      <w:r w:rsidR="00C350A0" w:rsidRPr="00A9446F">
        <w:rPr>
          <w:rFonts w:ascii="Arial Narrow" w:hAnsi="Arial Narrow"/>
        </w:rPr>
        <w:t xml:space="preserve"> ekvitermická regulácia. </w:t>
      </w:r>
      <w:r w:rsidRPr="006D3954">
        <w:rPr>
          <w:rFonts w:ascii="Arial Narrow" w:hAnsi="Arial Narrow"/>
        </w:rPr>
        <w:t>Technické parametre</w:t>
      </w:r>
      <w:r w:rsidR="00C350A0">
        <w:rPr>
          <w:rFonts w:ascii="Arial Narrow" w:hAnsi="Arial Narrow"/>
        </w:rPr>
        <w:t xml:space="preserve"> kotlov sú nasledovné</w:t>
      </w:r>
      <w:r w:rsidRPr="006D3954">
        <w:rPr>
          <w:rFonts w:ascii="Arial Narrow" w:hAnsi="Arial Narrow"/>
        </w:rPr>
        <w:t xml:space="preserve">: </w:t>
      </w:r>
    </w:p>
    <w:p w14:paraId="30F4BDB7" w14:textId="77777777" w:rsidR="00CF7631" w:rsidRPr="006D3954" w:rsidRDefault="00CF7631" w:rsidP="00CF7631">
      <w:pPr>
        <w:pStyle w:val="Bezriadkovania"/>
        <w:rPr>
          <w:rFonts w:ascii="Arial Narrow" w:hAnsi="Arial Narrow"/>
        </w:rPr>
      </w:pPr>
      <w:r w:rsidRPr="006D3954">
        <w:rPr>
          <w:rFonts w:ascii="Arial Narrow" w:hAnsi="Arial Narrow"/>
        </w:rPr>
        <w:t xml:space="preserve"> </w:t>
      </w:r>
    </w:p>
    <w:p w14:paraId="1CEA527C" w14:textId="7B4D22F8" w:rsidR="006D3954" w:rsidRPr="006D3954" w:rsidRDefault="006D3954" w:rsidP="006D3954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Údaje o výrobku</w:t>
      </w:r>
    </w:p>
    <w:p w14:paraId="7813D08C" w14:textId="55BCB383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>Trieda energetickej účinnosti</w:t>
      </w:r>
      <w:r>
        <w:rPr>
          <w:rFonts w:ascii="Arial Narrow" w:hAnsi="Arial Narrow" w:cs="Arial"/>
        </w:rPr>
        <w:t>:</w:t>
      </w:r>
      <w:r w:rsidRPr="006D3954">
        <w:rPr>
          <w:rFonts w:ascii="Arial Narrow" w:hAnsi="Arial Narrow" w:cs="Arial"/>
        </w:rPr>
        <w:t xml:space="preserve"> A</w:t>
      </w:r>
    </w:p>
    <w:p w14:paraId="2B3486B8" w14:textId="75038D32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 xml:space="preserve">Menovitý tepelný výkon </w:t>
      </w:r>
      <w:r>
        <w:rPr>
          <w:rFonts w:ascii="Arial Narrow" w:hAnsi="Arial Narrow" w:cs="Arial"/>
          <w:lang w:val="en-GB"/>
        </w:rPr>
        <w:t>(</w:t>
      </w:r>
      <w:r w:rsidRPr="006D3954">
        <w:rPr>
          <w:rFonts w:ascii="Arial Narrow" w:hAnsi="Arial Narrow" w:cs="Arial"/>
        </w:rPr>
        <w:t>kW</w:t>
      </w:r>
      <w:r>
        <w:rPr>
          <w:rFonts w:ascii="Arial Narrow" w:hAnsi="Arial Narrow" w:cs="Arial"/>
        </w:rPr>
        <w:t>)</w:t>
      </w:r>
      <w:r w:rsidRPr="006D3954">
        <w:rPr>
          <w:rFonts w:ascii="Arial Narrow" w:hAnsi="Arial Narrow" w:cs="Arial"/>
        </w:rPr>
        <w:t xml:space="preserve"> 48</w:t>
      </w:r>
    </w:p>
    <w:p w14:paraId="1920FE10" w14:textId="42EE48CB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 xml:space="preserve">Energetická účinnosť vykurovania priestoru v závislosti od ročného obdobia </w:t>
      </w:r>
      <w:r>
        <w:rPr>
          <w:rFonts w:ascii="Arial Narrow" w:hAnsi="Arial Narrow" w:cs="Arial"/>
        </w:rPr>
        <w:t>(</w:t>
      </w:r>
      <w:r w:rsidRPr="006D3954">
        <w:rPr>
          <w:rFonts w:ascii="Arial Narrow" w:hAnsi="Arial Narrow" w:cs="Arial"/>
        </w:rPr>
        <w:t>%</w:t>
      </w:r>
      <w:r>
        <w:rPr>
          <w:rFonts w:ascii="Arial Narrow" w:hAnsi="Arial Narrow" w:cs="Arial"/>
        </w:rPr>
        <w:t>)</w:t>
      </w:r>
      <w:r w:rsidRPr="006D3954">
        <w:rPr>
          <w:rFonts w:ascii="Arial Narrow" w:hAnsi="Arial Narrow" w:cs="Arial"/>
        </w:rPr>
        <w:t xml:space="preserve"> 94</w:t>
      </w:r>
    </w:p>
    <w:p w14:paraId="4804B10B" w14:textId="4446BF6F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 xml:space="preserve">Ročná spotreba energie </w:t>
      </w:r>
      <w:r>
        <w:rPr>
          <w:rFonts w:ascii="Arial Narrow" w:hAnsi="Arial Narrow" w:cs="Arial"/>
        </w:rPr>
        <w:t>(</w:t>
      </w:r>
      <w:r w:rsidRPr="006D3954">
        <w:rPr>
          <w:rFonts w:ascii="Arial Narrow" w:hAnsi="Arial Narrow" w:cs="Arial"/>
        </w:rPr>
        <w:t>GJ</w:t>
      </w:r>
      <w:r>
        <w:rPr>
          <w:rFonts w:ascii="Arial Narrow" w:hAnsi="Arial Narrow" w:cs="Arial"/>
        </w:rPr>
        <w:t>)</w:t>
      </w:r>
      <w:r w:rsidRPr="006D3954">
        <w:rPr>
          <w:rFonts w:ascii="Arial Narrow" w:hAnsi="Arial Narrow" w:cs="Arial"/>
        </w:rPr>
        <w:t xml:space="preserve"> 83</w:t>
      </w:r>
    </w:p>
    <w:p w14:paraId="7708CB8F" w14:textId="5C58A028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 xml:space="preserve">Hladina akustického tlaku v interiéri </w:t>
      </w:r>
      <w:r>
        <w:rPr>
          <w:rFonts w:ascii="Arial Narrow" w:hAnsi="Arial Narrow" w:cs="Arial"/>
        </w:rPr>
        <w:t>(</w:t>
      </w:r>
      <w:r w:rsidRPr="006D3954">
        <w:rPr>
          <w:rFonts w:ascii="Arial Narrow" w:hAnsi="Arial Narrow" w:cs="Arial"/>
        </w:rPr>
        <w:t>dB</w:t>
      </w:r>
      <w:r>
        <w:rPr>
          <w:rFonts w:ascii="Arial Narrow" w:hAnsi="Arial Narrow" w:cs="Arial"/>
        </w:rPr>
        <w:t>)</w:t>
      </w:r>
      <w:r w:rsidRPr="006D3954">
        <w:rPr>
          <w:rFonts w:ascii="Arial Narrow" w:hAnsi="Arial Narrow" w:cs="Arial"/>
        </w:rPr>
        <w:t xml:space="preserve"> 55</w:t>
      </w:r>
    </w:p>
    <w:p w14:paraId="2DB3F834" w14:textId="5C9F9C1F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>Kondenzačný kotol</w:t>
      </w:r>
      <w:r>
        <w:rPr>
          <w:rFonts w:ascii="Arial Narrow" w:hAnsi="Arial Narrow" w:cs="Arial"/>
        </w:rPr>
        <w:t>:</w:t>
      </w:r>
      <w:r w:rsidRPr="006D3954">
        <w:rPr>
          <w:rFonts w:ascii="Arial Narrow" w:hAnsi="Arial Narrow" w:cs="Arial"/>
        </w:rPr>
        <w:t xml:space="preserve"> áno</w:t>
      </w:r>
    </w:p>
    <w:p w14:paraId="6C45C006" w14:textId="72352D0C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>Nízkoteplotný kotol</w:t>
      </w:r>
      <w:r>
        <w:rPr>
          <w:rFonts w:ascii="Arial Narrow" w:hAnsi="Arial Narrow" w:cs="Arial"/>
        </w:rPr>
        <w:t>:</w:t>
      </w:r>
      <w:r w:rsidRPr="006D3954">
        <w:rPr>
          <w:rFonts w:ascii="Arial Narrow" w:hAnsi="Arial Narrow" w:cs="Arial"/>
        </w:rPr>
        <w:t xml:space="preserve"> nie</w:t>
      </w:r>
    </w:p>
    <w:p w14:paraId="4AE49DEA" w14:textId="7D0E12C0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>Kotol B1</w:t>
      </w:r>
      <w:r>
        <w:rPr>
          <w:rFonts w:ascii="Arial Narrow" w:hAnsi="Arial Narrow" w:cs="Arial"/>
        </w:rPr>
        <w:t>:</w:t>
      </w:r>
      <w:r w:rsidRPr="006D3954">
        <w:rPr>
          <w:rFonts w:ascii="Arial Narrow" w:hAnsi="Arial Narrow" w:cs="Arial"/>
        </w:rPr>
        <w:t xml:space="preserve"> nie</w:t>
      </w:r>
    </w:p>
    <w:p w14:paraId="11447863" w14:textId="77777777" w:rsidR="006D3954" w:rsidRPr="006D3954" w:rsidRDefault="006D3954" w:rsidP="006D3954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>Využiteľný tepelný výkon</w:t>
      </w:r>
    </w:p>
    <w:p w14:paraId="0ACB226B" w14:textId="28B3B827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 xml:space="preserve">V prípade menovitého tepelného výkonu a vysokoteplotnej prevádzky </w:t>
      </w:r>
      <w:r w:rsidR="005F3305">
        <w:rPr>
          <w:rFonts w:ascii="Arial Narrow" w:hAnsi="Arial Narrow" w:cs="Arial"/>
          <w:lang w:val="en-GB"/>
        </w:rPr>
        <w:t>(</w:t>
      </w:r>
      <w:r w:rsidRPr="006D3954">
        <w:rPr>
          <w:rFonts w:ascii="Arial Narrow" w:hAnsi="Arial Narrow" w:cs="Arial"/>
        </w:rPr>
        <w:t>kW</w:t>
      </w:r>
      <w:r w:rsidR="005F3305">
        <w:rPr>
          <w:rFonts w:ascii="Arial Narrow" w:hAnsi="Arial Narrow" w:cs="Arial"/>
        </w:rPr>
        <w:t>)</w:t>
      </w:r>
      <w:r w:rsidRPr="006D3954">
        <w:rPr>
          <w:rFonts w:ascii="Arial Narrow" w:hAnsi="Arial Narrow" w:cs="Arial"/>
        </w:rPr>
        <w:t xml:space="preserve"> 47,9</w:t>
      </w:r>
    </w:p>
    <w:p w14:paraId="2DF41C0B" w14:textId="02DBB1AF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 xml:space="preserve">V prípade 30 % menovitého tepelného výkonu a nízkoteplotnej prevádzky </w:t>
      </w:r>
      <w:r w:rsidR="005F3305">
        <w:rPr>
          <w:rFonts w:ascii="Arial Narrow" w:hAnsi="Arial Narrow" w:cs="Arial"/>
        </w:rPr>
        <w:t>(</w:t>
      </w:r>
      <w:r w:rsidRPr="006D3954">
        <w:rPr>
          <w:rFonts w:ascii="Arial Narrow" w:hAnsi="Arial Narrow" w:cs="Arial"/>
        </w:rPr>
        <w:t>kW</w:t>
      </w:r>
      <w:r w:rsidR="005F3305">
        <w:rPr>
          <w:rFonts w:ascii="Arial Narrow" w:hAnsi="Arial Narrow" w:cs="Arial"/>
        </w:rPr>
        <w:t>)</w:t>
      </w:r>
      <w:r w:rsidRPr="006D3954">
        <w:rPr>
          <w:rFonts w:ascii="Arial Narrow" w:hAnsi="Arial Narrow" w:cs="Arial"/>
        </w:rPr>
        <w:t xml:space="preserve"> 16,2</w:t>
      </w:r>
    </w:p>
    <w:p w14:paraId="08E49C2E" w14:textId="77777777" w:rsidR="006D3954" w:rsidRPr="006D3954" w:rsidRDefault="006D3954" w:rsidP="006D3954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>Stupeň účinnosti</w:t>
      </w:r>
    </w:p>
    <w:p w14:paraId="45483D71" w14:textId="0347548C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 xml:space="preserve">V prípade menovitého tepelného výkonu a vysokoteplotnej prevádzky </w:t>
      </w:r>
      <w:r>
        <w:rPr>
          <w:rFonts w:ascii="Arial Narrow" w:hAnsi="Arial Narrow" w:cs="Arial"/>
          <w:lang w:val="en-GB"/>
        </w:rPr>
        <w:t>(</w:t>
      </w:r>
      <w:r w:rsidRPr="006D3954">
        <w:rPr>
          <w:rFonts w:ascii="Arial Narrow" w:hAnsi="Arial Narrow" w:cs="Arial"/>
        </w:rPr>
        <w:t>%</w:t>
      </w:r>
      <w:r>
        <w:rPr>
          <w:rFonts w:ascii="Arial Narrow" w:hAnsi="Arial Narrow" w:cs="Arial"/>
        </w:rPr>
        <w:t>)</w:t>
      </w:r>
      <w:r w:rsidRPr="006D3954">
        <w:rPr>
          <w:rFonts w:ascii="Arial Narrow" w:hAnsi="Arial Narrow" w:cs="Arial"/>
        </w:rPr>
        <w:t xml:space="preserve"> 88,7</w:t>
      </w:r>
    </w:p>
    <w:p w14:paraId="7F6A02BF" w14:textId="39DA6AF4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 xml:space="preserve">V prípade 30 % menovitého tepelného výkonu a nízkoteplotnej prevádzky </w:t>
      </w:r>
      <w:r>
        <w:rPr>
          <w:rFonts w:ascii="Arial Narrow" w:hAnsi="Arial Narrow" w:cs="Arial"/>
        </w:rPr>
        <w:t>(</w:t>
      </w:r>
      <w:r w:rsidRPr="006D3954">
        <w:rPr>
          <w:rFonts w:ascii="Arial Narrow" w:hAnsi="Arial Narrow" w:cs="Arial"/>
        </w:rPr>
        <w:t>%</w:t>
      </w:r>
      <w:r>
        <w:rPr>
          <w:rFonts w:ascii="Arial Narrow" w:hAnsi="Arial Narrow" w:cs="Arial"/>
        </w:rPr>
        <w:t>)</w:t>
      </w:r>
      <w:r w:rsidRPr="006D3954">
        <w:rPr>
          <w:rFonts w:ascii="Arial Narrow" w:hAnsi="Arial Narrow" w:cs="Arial"/>
        </w:rPr>
        <w:t xml:space="preserve"> 99,3</w:t>
      </w:r>
    </w:p>
    <w:p w14:paraId="20F84C67" w14:textId="77777777" w:rsidR="006D3954" w:rsidRPr="006D3954" w:rsidRDefault="006D3954" w:rsidP="006D3954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>Spotreba pomocného prúdu</w:t>
      </w:r>
    </w:p>
    <w:p w14:paraId="7097DE5C" w14:textId="61283220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 xml:space="preserve">Pri plnej záťaži </w:t>
      </w:r>
      <w:r>
        <w:rPr>
          <w:rFonts w:ascii="Arial Narrow" w:hAnsi="Arial Narrow" w:cs="Arial"/>
        </w:rPr>
        <w:t>(</w:t>
      </w:r>
      <w:r w:rsidRPr="006D3954">
        <w:rPr>
          <w:rFonts w:ascii="Arial Narrow" w:hAnsi="Arial Narrow" w:cs="Arial"/>
        </w:rPr>
        <w:t>kW</w:t>
      </w:r>
      <w:r>
        <w:rPr>
          <w:rFonts w:ascii="Arial Narrow" w:hAnsi="Arial Narrow" w:cs="Arial"/>
        </w:rPr>
        <w:t>)</w:t>
      </w:r>
      <w:r w:rsidRPr="006D3954">
        <w:rPr>
          <w:rFonts w:ascii="Arial Narrow" w:hAnsi="Arial Narrow" w:cs="Arial"/>
        </w:rPr>
        <w:t xml:space="preserve"> 0,084</w:t>
      </w:r>
    </w:p>
    <w:p w14:paraId="0D3A728D" w14:textId="20E42D23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 xml:space="preserve">Pri čiastočnej záťaži </w:t>
      </w:r>
      <w:r>
        <w:rPr>
          <w:rFonts w:ascii="Arial Narrow" w:hAnsi="Arial Narrow" w:cs="Arial"/>
        </w:rPr>
        <w:t>(</w:t>
      </w:r>
      <w:r w:rsidRPr="006D3954">
        <w:rPr>
          <w:rFonts w:ascii="Arial Narrow" w:hAnsi="Arial Narrow" w:cs="Arial"/>
        </w:rPr>
        <w:t>kW</w:t>
      </w:r>
      <w:r>
        <w:rPr>
          <w:rFonts w:ascii="Arial Narrow" w:hAnsi="Arial Narrow" w:cs="Arial"/>
        </w:rPr>
        <w:t>)</w:t>
      </w:r>
      <w:r w:rsidRPr="006D3954">
        <w:rPr>
          <w:rFonts w:ascii="Arial Narrow" w:hAnsi="Arial Narrow" w:cs="Arial"/>
        </w:rPr>
        <w:t xml:space="preserve"> 0,014</w:t>
      </w:r>
    </w:p>
    <w:p w14:paraId="164939E8" w14:textId="75B21041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 xml:space="preserve">V stave prevádzkovej pohotovosti </w:t>
      </w:r>
      <w:r>
        <w:rPr>
          <w:rFonts w:ascii="Arial Narrow" w:hAnsi="Arial Narrow" w:cs="Arial"/>
        </w:rPr>
        <w:t>(</w:t>
      </w:r>
      <w:r w:rsidRPr="006D3954">
        <w:rPr>
          <w:rFonts w:ascii="Arial Narrow" w:hAnsi="Arial Narrow" w:cs="Arial"/>
        </w:rPr>
        <w:t>kW</w:t>
      </w:r>
      <w:r>
        <w:rPr>
          <w:rFonts w:ascii="Arial Narrow" w:hAnsi="Arial Narrow" w:cs="Arial"/>
        </w:rPr>
        <w:t>)</w:t>
      </w:r>
      <w:r w:rsidRPr="006D3954">
        <w:rPr>
          <w:rFonts w:ascii="Arial Narrow" w:hAnsi="Arial Narrow" w:cs="Arial"/>
        </w:rPr>
        <w:t xml:space="preserve"> 0,001</w:t>
      </w:r>
    </w:p>
    <w:p w14:paraId="123F32FB" w14:textId="77777777" w:rsidR="006D3954" w:rsidRPr="006D3954" w:rsidRDefault="006D3954" w:rsidP="006D3954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>Ostatné údaje</w:t>
      </w:r>
    </w:p>
    <w:p w14:paraId="1D93756B" w14:textId="0162035D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 xml:space="preserve">Strata tepla v stave prevádzkovej pohotovosti </w:t>
      </w:r>
      <w:r>
        <w:rPr>
          <w:rFonts w:ascii="Arial Narrow" w:hAnsi="Arial Narrow" w:cs="Arial"/>
        </w:rPr>
        <w:t>(</w:t>
      </w:r>
      <w:r w:rsidRPr="006D3954">
        <w:rPr>
          <w:rFonts w:ascii="Arial Narrow" w:hAnsi="Arial Narrow" w:cs="Arial"/>
        </w:rPr>
        <w:t>kW</w:t>
      </w:r>
      <w:r>
        <w:rPr>
          <w:rFonts w:ascii="Arial Narrow" w:hAnsi="Arial Narrow" w:cs="Arial"/>
        </w:rPr>
        <w:t>)</w:t>
      </w:r>
      <w:r w:rsidRPr="006D3954">
        <w:rPr>
          <w:rFonts w:ascii="Arial Narrow" w:hAnsi="Arial Narrow" w:cs="Arial"/>
        </w:rPr>
        <w:t xml:space="preserve"> 0,067</w:t>
      </w:r>
    </w:p>
    <w:p w14:paraId="117F8942" w14:textId="3A8E5708" w:rsidR="006D3954" w:rsidRPr="006D3954" w:rsidRDefault="006D3954" w:rsidP="006D3954">
      <w:pPr>
        <w:pStyle w:val="Odsekzoznamu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D3954">
        <w:rPr>
          <w:rFonts w:ascii="Arial Narrow" w:hAnsi="Arial Narrow" w:cs="Arial"/>
        </w:rPr>
        <w:t xml:space="preserve">Emisia oxidu dusnatého (iba pre plyn alebo olej) </w:t>
      </w:r>
      <w:r w:rsidR="002227D8">
        <w:rPr>
          <w:rFonts w:ascii="Arial Narrow" w:hAnsi="Arial Narrow" w:cs="Arial"/>
        </w:rPr>
        <w:t>(</w:t>
      </w:r>
      <w:r w:rsidRPr="006D3954">
        <w:rPr>
          <w:rFonts w:ascii="Arial Narrow" w:hAnsi="Arial Narrow" w:cs="Arial"/>
        </w:rPr>
        <w:t>mg/kWh</w:t>
      </w:r>
      <w:r w:rsidR="002227D8">
        <w:rPr>
          <w:rFonts w:ascii="Arial Narrow" w:hAnsi="Arial Narrow" w:cs="Arial"/>
        </w:rPr>
        <w:t>)</w:t>
      </w:r>
      <w:r w:rsidRPr="006D3954">
        <w:rPr>
          <w:rFonts w:ascii="Arial Narrow" w:hAnsi="Arial Narrow" w:cs="Arial"/>
        </w:rPr>
        <w:t xml:space="preserve"> 26</w:t>
      </w:r>
    </w:p>
    <w:p w14:paraId="46CFACE5" w14:textId="77777777" w:rsidR="00CF7631" w:rsidRPr="00A9446F" w:rsidRDefault="00CF7631" w:rsidP="00CF7631">
      <w:pPr>
        <w:pStyle w:val="Odsekzoznamu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</w:p>
    <w:bookmarkEnd w:id="23"/>
    <w:p w14:paraId="38DD3C07" w14:textId="253DC8C7" w:rsidR="003C3145" w:rsidRDefault="003C3145" w:rsidP="003C3145">
      <w:pPr>
        <w:jc w:val="both"/>
        <w:rPr>
          <w:rFonts w:ascii="Arial Narrow" w:hAnsi="Arial Narrow"/>
        </w:rPr>
      </w:pPr>
      <w:r w:rsidRPr="003C3145">
        <w:rPr>
          <w:rFonts w:ascii="Arial Narrow" w:hAnsi="Arial Narrow"/>
          <w:u w:val="single"/>
        </w:rPr>
        <w:t>Odvod spalín:</w:t>
      </w:r>
      <w:r>
        <w:rPr>
          <w:rFonts w:ascii="Arial Narrow" w:hAnsi="Arial Narrow"/>
        </w:rPr>
        <w:t xml:space="preserve"> z</w:t>
      </w:r>
      <w:r w:rsidRPr="003C3145">
        <w:rPr>
          <w:rFonts w:ascii="Arial Narrow" w:hAnsi="Arial Narrow"/>
        </w:rPr>
        <w:t xml:space="preserve"> kotla je navrhnutý </w:t>
      </w:r>
      <w:r w:rsidR="00C350A0">
        <w:rPr>
          <w:rFonts w:ascii="Arial Narrow" w:hAnsi="Arial Narrow"/>
        </w:rPr>
        <w:t xml:space="preserve">systémovými </w:t>
      </w:r>
      <w:r w:rsidRPr="003C3145">
        <w:rPr>
          <w:rFonts w:ascii="Arial Narrow" w:hAnsi="Arial Narrow"/>
        </w:rPr>
        <w:t>potrubiami ø1</w:t>
      </w:r>
      <w:r>
        <w:rPr>
          <w:rFonts w:ascii="Arial Narrow" w:hAnsi="Arial Narrow"/>
        </w:rPr>
        <w:t>6</w:t>
      </w:r>
      <w:r w:rsidRPr="003C3145">
        <w:rPr>
          <w:rFonts w:ascii="Arial Narrow" w:hAnsi="Arial Narrow"/>
        </w:rPr>
        <w:t>0 mm</w:t>
      </w:r>
      <w:r w:rsidR="00C350A0">
        <w:rPr>
          <w:rFonts w:ascii="Arial Narrow" w:hAnsi="Arial Narrow"/>
        </w:rPr>
        <w:t xml:space="preserve"> pre kaskádu kotlov</w:t>
      </w:r>
      <w:r w:rsidRPr="003C3145">
        <w:rPr>
          <w:rFonts w:ascii="Arial Narrow" w:hAnsi="Arial Narrow"/>
        </w:rPr>
        <w:t xml:space="preserve"> 1,0 m nad strechu objektu. Potrubie je uchytené na nosnú konštrukciu obvodového plášťa budovy.</w:t>
      </w:r>
      <w:r>
        <w:rPr>
          <w:rFonts w:ascii="Arial Narrow" w:hAnsi="Arial Narrow"/>
        </w:rPr>
        <w:t xml:space="preserve"> </w:t>
      </w:r>
      <w:r w:rsidRPr="003C3145">
        <w:rPr>
          <w:rFonts w:ascii="Arial Narrow" w:hAnsi="Arial Narrow"/>
        </w:rPr>
        <w:t xml:space="preserve">Pri montáži je potrebné dodržiavať všetky bezpečnostné predpisy pre prácu vo výškach.  </w:t>
      </w:r>
    </w:p>
    <w:p w14:paraId="3785557B" w14:textId="77777777" w:rsidR="000C3397" w:rsidRPr="0073653B" w:rsidRDefault="000C3397" w:rsidP="000C3397">
      <w:pPr>
        <w:jc w:val="both"/>
        <w:rPr>
          <w:rFonts w:ascii="Arial Narrow" w:hAnsi="Arial Narrow" w:cs="Arial"/>
          <w:u w:val="single"/>
        </w:rPr>
      </w:pPr>
      <w:r w:rsidRPr="0073653B">
        <w:rPr>
          <w:rFonts w:ascii="Arial Narrow" w:hAnsi="Arial Narrow" w:cs="Arial"/>
          <w:u w:val="single"/>
        </w:rPr>
        <w:t>Zabezpečovacie zariadenie zdroja tepla a vykurovacej sústavy bude tvorené:</w:t>
      </w:r>
    </w:p>
    <w:p w14:paraId="112D299A" w14:textId="77777777" w:rsidR="000C3397" w:rsidRPr="0073653B" w:rsidRDefault="000C3397" w:rsidP="000C3397">
      <w:pPr>
        <w:pStyle w:val="Odsekzoznamu"/>
        <w:numPr>
          <w:ilvl w:val="0"/>
          <w:numId w:val="26"/>
        </w:numPr>
        <w:jc w:val="both"/>
        <w:rPr>
          <w:rFonts w:ascii="Arial Narrow" w:hAnsi="Arial Narrow" w:cs="Arial"/>
        </w:rPr>
      </w:pPr>
      <w:r w:rsidRPr="0073653B">
        <w:rPr>
          <w:rFonts w:ascii="Arial Narrow" w:hAnsi="Arial Narrow" w:cs="Arial"/>
        </w:rPr>
        <w:t xml:space="preserve">Každý zdroj tepla bude poistným potrubím pripojený na samostatnú uzavretú tlakovú expanzná nádobu s vakom a oporným dierovaným dnom. Pre zdroj tepla je navrhnutá expanzná nádoba objemu </w:t>
      </w:r>
      <w:r w:rsidRPr="0073653B">
        <w:rPr>
          <w:rFonts w:ascii="Arial Narrow" w:hAnsi="Arial Narrow" w:cs="Arial"/>
          <w:b/>
          <w:bCs/>
        </w:rPr>
        <w:t>10L</w:t>
      </w:r>
      <w:r w:rsidRPr="0073653B">
        <w:rPr>
          <w:rFonts w:ascii="Arial Narrow" w:hAnsi="Arial Narrow" w:cs="Arial"/>
        </w:rPr>
        <w:t xml:space="preserve">, max. pretlak 3 bary, na poistnom potrubí zdroja tepla bude namontovaný poistný pružinový ventil typ </w:t>
      </w:r>
      <w:r w:rsidRPr="0073653B">
        <w:rPr>
          <w:rFonts w:ascii="Arial Narrow" w:hAnsi="Arial Narrow" w:cs="Arial"/>
          <w:b/>
          <w:bCs/>
        </w:rPr>
        <w:t>DN15</w:t>
      </w:r>
      <w:r w:rsidRPr="0073653B">
        <w:rPr>
          <w:rFonts w:ascii="Arial Narrow" w:hAnsi="Arial Narrow" w:cs="Arial"/>
        </w:rPr>
        <w:t xml:space="preserve"> s otváracím pretlakom 300 kPa. </w:t>
      </w:r>
    </w:p>
    <w:p w14:paraId="0CA1AB3A" w14:textId="5E53571D" w:rsidR="000C3397" w:rsidRDefault="000C3397" w:rsidP="000C3397">
      <w:pPr>
        <w:pStyle w:val="Odsekzoznamu"/>
        <w:numPr>
          <w:ilvl w:val="0"/>
          <w:numId w:val="26"/>
        </w:numPr>
        <w:jc w:val="both"/>
        <w:rPr>
          <w:rFonts w:ascii="Arial Narrow" w:hAnsi="Arial Narrow" w:cs="Arial"/>
        </w:rPr>
      </w:pPr>
      <w:r w:rsidRPr="0073653B">
        <w:rPr>
          <w:rFonts w:ascii="Arial Narrow" w:hAnsi="Arial Narrow" w:cs="Arial"/>
        </w:rPr>
        <w:t xml:space="preserve">Vykurovacia sústava bude zabezpečená uzavretou tlakovou expanznou nádobou s vakom a oporným dierovaným dnom objemu </w:t>
      </w:r>
      <w:r w:rsidRPr="0073653B">
        <w:rPr>
          <w:rFonts w:ascii="Arial Narrow" w:hAnsi="Arial Narrow" w:cs="Arial"/>
          <w:b/>
          <w:bCs/>
        </w:rPr>
        <w:t>30L</w:t>
      </w:r>
      <w:r w:rsidRPr="0073653B">
        <w:rPr>
          <w:rFonts w:ascii="Arial Narrow" w:hAnsi="Arial Narrow" w:cs="Arial"/>
        </w:rPr>
        <w:t xml:space="preserve">, max. pretlak 3 bary. </w:t>
      </w:r>
    </w:p>
    <w:p w14:paraId="3E41DED6" w14:textId="77777777" w:rsidR="00710329" w:rsidRPr="0073653B" w:rsidRDefault="00710329" w:rsidP="00710329">
      <w:pPr>
        <w:pStyle w:val="Odsekzoznamu"/>
        <w:jc w:val="both"/>
        <w:rPr>
          <w:rFonts w:ascii="Arial Narrow" w:hAnsi="Arial Narrow" w:cs="Arial"/>
        </w:rPr>
      </w:pPr>
    </w:p>
    <w:p w14:paraId="793E0B6B" w14:textId="3B17E9FA" w:rsidR="000C3397" w:rsidRPr="0073653B" w:rsidRDefault="000C3397" w:rsidP="000C3397">
      <w:pPr>
        <w:jc w:val="both"/>
        <w:rPr>
          <w:rFonts w:ascii="Arial Narrow" w:hAnsi="Arial Narrow" w:cs="Arial"/>
          <w:u w:val="single"/>
        </w:rPr>
      </w:pPr>
      <w:r w:rsidRPr="0073653B">
        <w:rPr>
          <w:rFonts w:ascii="Arial Narrow" w:hAnsi="Arial Narrow" w:cs="Arial"/>
          <w:u w:val="single"/>
        </w:rPr>
        <w:t xml:space="preserve">Dimenzovanie tlakovej expanznej nádoby s membránou podľa STN EN 12828 pre </w:t>
      </w:r>
      <w:r w:rsidR="00F14C16">
        <w:rPr>
          <w:rFonts w:ascii="Arial Narrow" w:hAnsi="Arial Narrow" w:cs="Arial"/>
          <w:u w:val="single"/>
        </w:rPr>
        <w:t>kotol</w:t>
      </w:r>
      <w:r w:rsidRPr="0073653B">
        <w:rPr>
          <w:rFonts w:ascii="Arial Narrow" w:hAnsi="Arial Narrow" w:cs="Arial"/>
          <w:u w:val="single"/>
        </w:rPr>
        <w:t xml:space="preserve"> P=</w:t>
      </w:r>
      <w:r w:rsidR="00F14C16">
        <w:rPr>
          <w:rFonts w:ascii="Arial Narrow" w:hAnsi="Arial Narrow" w:cs="Arial"/>
          <w:u w:val="single"/>
        </w:rPr>
        <w:t>48</w:t>
      </w:r>
      <w:r w:rsidRPr="0073653B">
        <w:rPr>
          <w:rFonts w:ascii="Arial Narrow" w:hAnsi="Arial Narrow" w:cs="Arial"/>
          <w:u w:val="single"/>
        </w:rPr>
        <w:t>kW:</w:t>
      </w:r>
    </w:p>
    <w:tbl>
      <w:tblPr>
        <w:tblW w:w="939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457"/>
        <w:gridCol w:w="70"/>
        <w:gridCol w:w="1061"/>
        <w:gridCol w:w="185"/>
        <w:gridCol w:w="70"/>
        <w:gridCol w:w="4294"/>
        <w:gridCol w:w="70"/>
        <w:gridCol w:w="1101"/>
        <w:gridCol w:w="70"/>
        <w:gridCol w:w="1876"/>
        <w:gridCol w:w="70"/>
      </w:tblGrid>
      <w:tr w:rsidR="000C3397" w:rsidRPr="0073653B" w14:paraId="257DCB5D" w14:textId="77777777" w:rsidTr="00017DBD">
        <w:trPr>
          <w:gridBefore w:val="1"/>
          <w:wBefore w:w="70" w:type="dxa"/>
          <w:trHeight w:val="255"/>
        </w:trPr>
        <w:tc>
          <w:tcPr>
            <w:tcW w:w="527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8F67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p.č.</w:t>
            </w:r>
          </w:p>
        </w:tc>
        <w:tc>
          <w:tcPr>
            <w:tcW w:w="1316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410F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Označ.</w:t>
            </w:r>
          </w:p>
        </w:tc>
        <w:tc>
          <w:tcPr>
            <w:tcW w:w="436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BB67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Popis</w:t>
            </w:r>
          </w:p>
        </w:tc>
        <w:tc>
          <w:tcPr>
            <w:tcW w:w="1171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49C7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Jednotky</w:t>
            </w:r>
          </w:p>
        </w:tc>
        <w:tc>
          <w:tcPr>
            <w:tcW w:w="194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3973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Údaje systému</w:t>
            </w:r>
          </w:p>
        </w:tc>
      </w:tr>
      <w:tr w:rsidR="000C3397" w:rsidRPr="0073653B" w14:paraId="51AC9D22" w14:textId="77777777" w:rsidTr="00017DBD">
        <w:trPr>
          <w:gridBefore w:val="1"/>
          <w:wBefore w:w="70" w:type="dxa"/>
          <w:trHeight w:val="281"/>
        </w:trPr>
        <w:tc>
          <w:tcPr>
            <w:tcW w:w="5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7E3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A5C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pO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973B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Začiatočný tlak v systéme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5A8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bar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6490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0000FF"/>
                <w:lang w:eastAsia="sk-SK"/>
              </w:rPr>
            </w:pPr>
            <w:r w:rsidRPr="0073653B">
              <w:rPr>
                <w:rFonts w:ascii="Arial Narrow" w:hAnsi="Arial Narrow" w:cs="Arial"/>
                <w:color w:val="0000FF"/>
                <w:lang w:eastAsia="sk-SK"/>
              </w:rPr>
              <w:t>1,40</w:t>
            </w:r>
          </w:p>
        </w:tc>
      </w:tr>
      <w:tr w:rsidR="000C3397" w:rsidRPr="0073653B" w14:paraId="5CA58B60" w14:textId="77777777" w:rsidTr="00017DBD">
        <w:trPr>
          <w:gridBefore w:val="1"/>
          <w:wBefore w:w="70" w:type="dxa"/>
          <w:trHeight w:val="268"/>
        </w:trPr>
        <w:tc>
          <w:tcPr>
            <w:tcW w:w="5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0A6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DE3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pST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5EB2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Súčet statického tlaku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04B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bar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0E09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0,50</w:t>
            </w:r>
          </w:p>
        </w:tc>
      </w:tr>
      <w:tr w:rsidR="000C3397" w:rsidRPr="0073653B" w14:paraId="5138EFD6" w14:textId="77777777" w:rsidTr="00017DBD">
        <w:trPr>
          <w:gridBefore w:val="1"/>
          <w:wBefore w:w="70" w:type="dxa"/>
          <w:trHeight w:val="268"/>
        </w:trPr>
        <w:tc>
          <w:tcPr>
            <w:tcW w:w="5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BF6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06D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pD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14F3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tlak pár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381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bar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D692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0,30</w:t>
            </w:r>
          </w:p>
        </w:tc>
      </w:tr>
      <w:tr w:rsidR="000C3397" w:rsidRPr="0073653B" w14:paraId="40CFEA59" w14:textId="77777777" w:rsidTr="00017DBD">
        <w:trPr>
          <w:gridBefore w:val="1"/>
          <w:wBefore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D4B0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D25A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pe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A369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pracovný tlak systému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C85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bar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B073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2,80</w:t>
            </w:r>
          </w:p>
        </w:tc>
      </w:tr>
      <w:tr w:rsidR="000C3397" w:rsidRPr="0073653B" w14:paraId="14A9CEC3" w14:textId="77777777" w:rsidTr="00017DBD">
        <w:trPr>
          <w:gridBefore w:val="1"/>
          <w:wBefore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E395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5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873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pa,max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022E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max. plniaci tlak systému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A9E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bar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BBC0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  <w:r w:rsidRPr="0073653B">
              <w:rPr>
                <w:rFonts w:ascii="Arial Narrow" w:hAnsi="Arial Narrow" w:cs="Arial"/>
                <w:color w:val="FF0000"/>
                <w:lang w:eastAsia="sk-SK"/>
              </w:rPr>
              <w:t>2,64</w:t>
            </w:r>
          </w:p>
        </w:tc>
      </w:tr>
      <w:tr w:rsidR="000C3397" w:rsidRPr="0073653B" w14:paraId="42A65FEE" w14:textId="77777777" w:rsidTr="00017DBD">
        <w:trPr>
          <w:gridBefore w:val="1"/>
          <w:wBefore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BD5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6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B7A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pa,min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F9EA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min. plniaci tlak systému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A1E0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bar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9E36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  <w:r w:rsidRPr="0073653B">
              <w:rPr>
                <w:rFonts w:ascii="Arial Narrow" w:hAnsi="Arial Narrow" w:cs="Arial"/>
                <w:color w:val="FF0000"/>
                <w:lang w:eastAsia="sk-SK"/>
              </w:rPr>
              <w:t>1,40</w:t>
            </w:r>
          </w:p>
        </w:tc>
      </w:tr>
      <w:tr w:rsidR="000C3397" w:rsidRPr="0073653B" w14:paraId="623DF7D6" w14:textId="77777777" w:rsidTr="00017DBD">
        <w:trPr>
          <w:gridBefore w:val="1"/>
          <w:wBefore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020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7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AFB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Vsystem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32CF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vodný objem systému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99E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L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A5BB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  <w:r w:rsidRPr="0073653B">
              <w:rPr>
                <w:rFonts w:ascii="Arial Narrow" w:hAnsi="Arial Narrow" w:cs="Arial"/>
                <w:color w:val="FF0000"/>
                <w:lang w:eastAsia="sk-SK"/>
              </w:rPr>
              <w:t>15,00</w:t>
            </w:r>
          </w:p>
        </w:tc>
      </w:tr>
      <w:tr w:rsidR="000C3397" w:rsidRPr="0073653B" w14:paraId="1E25ACAE" w14:textId="77777777" w:rsidTr="00017DBD">
        <w:trPr>
          <w:gridBefore w:val="1"/>
          <w:wBefore w:w="70" w:type="dxa"/>
          <w:trHeight w:val="319"/>
        </w:trPr>
        <w:tc>
          <w:tcPr>
            <w:tcW w:w="5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C3F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8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411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Ve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17E2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zväčšenie objemu vody v systéme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73B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L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1DDC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  <w:r w:rsidRPr="0073653B">
              <w:rPr>
                <w:rFonts w:ascii="Arial Narrow" w:hAnsi="Arial Narrow" w:cs="Arial"/>
                <w:color w:val="FF0000"/>
                <w:lang w:eastAsia="sk-SK"/>
              </w:rPr>
              <w:t>0,26</w:t>
            </w:r>
          </w:p>
        </w:tc>
      </w:tr>
      <w:tr w:rsidR="000C3397" w:rsidRPr="0073653B" w14:paraId="7BFBC334" w14:textId="77777777" w:rsidTr="00017DBD">
        <w:trPr>
          <w:gridBefore w:val="1"/>
          <w:wBefore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481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9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224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VWR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0A130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vodná rezerva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97A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L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A22F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  <w:r w:rsidRPr="0073653B">
              <w:rPr>
                <w:rFonts w:ascii="Arial Narrow" w:hAnsi="Arial Narrow" w:cs="Arial"/>
                <w:color w:val="FF0000"/>
                <w:lang w:eastAsia="sk-SK"/>
              </w:rPr>
              <w:t>3,00</w:t>
            </w:r>
          </w:p>
        </w:tc>
      </w:tr>
      <w:tr w:rsidR="000C3397" w:rsidRPr="0073653B" w14:paraId="5A00C2D0" w14:textId="77777777" w:rsidTr="00017DBD">
        <w:trPr>
          <w:gridBefore w:val="1"/>
          <w:wBefore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96B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10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5820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Vexp,min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78A3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Objem expanznej nádoby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F12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L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8BC6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0000FF"/>
                <w:lang w:eastAsia="sk-SK"/>
              </w:rPr>
            </w:pPr>
            <w:r w:rsidRPr="0073653B">
              <w:rPr>
                <w:rFonts w:ascii="Arial Narrow" w:hAnsi="Arial Narrow" w:cs="Arial"/>
                <w:color w:val="0000FF"/>
                <w:lang w:eastAsia="sk-SK"/>
              </w:rPr>
              <w:t>12,00</w:t>
            </w:r>
          </w:p>
        </w:tc>
      </w:tr>
      <w:tr w:rsidR="000C3397" w:rsidRPr="0073653B" w14:paraId="63BC7978" w14:textId="77777777" w:rsidTr="00017DBD">
        <w:trPr>
          <w:gridBefore w:val="1"/>
          <w:wBefore w:w="70" w:type="dxa"/>
          <w:trHeight w:val="332"/>
        </w:trPr>
        <w:tc>
          <w:tcPr>
            <w:tcW w:w="5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880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11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F53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θ</w:t>
            </w:r>
            <w:r w:rsidRPr="0073653B">
              <w:rPr>
                <w:rFonts w:ascii="Arial Narrow" w:hAnsi="Arial Narrow" w:cs="Arial"/>
                <w:vertAlign w:val="subscript"/>
                <w:lang w:eastAsia="sk-SK"/>
              </w:rPr>
              <w:t>max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0312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min.poruchová teplota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37E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°C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D824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50,00</w:t>
            </w:r>
          </w:p>
        </w:tc>
      </w:tr>
      <w:tr w:rsidR="000C3397" w:rsidRPr="0073653B" w14:paraId="383766A6" w14:textId="77777777" w:rsidTr="00017DBD">
        <w:trPr>
          <w:gridBefore w:val="1"/>
          <w:wBefore w:w="70" w:type="dxa"/>
          <w:trHeight w:val="306"/>
        </w:trPr>
        <w:tc>
          <w:tcPr>
            <w:tcW w:w="5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E4F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12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683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e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2DE5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% -ne zväčšenie objemu vody v systéme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CF8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%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20CF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  <w:r w:rsidRPr="0073653B">
              <w:rPr>
                <w:rFonts w:ascii="Arial Narrow" w:hAnsi="Arial Narrow" w:cs="Arial"/>
                <w:color w:val="FF0000"/>
                <w:lang w:eastAsia="sk-SK"/>
              </w:rPr>
              <w:t>1,71</w:t>
            </w:r>
          </w:p>
        </w:tc>
      </w:tr>
      <w:tr w:rsidR="000C3397" w:rsidRPr="0073653B" w14:paraId="2FC454C8" w14:textId="77777777" w:rsidTr="00017DBD">
        <w:trPr>
          <w:gridBefore w:val="1"/>
          <w:wBefore w:w="70" w:type="dxa"/>
          <w:trHeight w:val="268"/>
        </w:trPr>
        <w:tc>
          <w:tcPr>
            <w:tcW w:w="5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9B3C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13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2284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Q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080A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Tepelný výkon zdroja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4D52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kW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2C38A" w14:textId="1533FE20" w:rsidR="000C3397" w:rsidRPr="0073653B" w:rsidRDefault="00450A45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>
              <w:rPr>
                <w:rFonts w:ascii="Arial Narrow" w:hAnsi="Arial Narrow" w:cs="Arial"/>
                <w:lang w:eastAsia="sk-SK"/>
              </w:rPr>
              <w:t>48</w:t>
            </w:r>
            <w:r w:rsidR="000C3397" w:rsidRPr="0073653B">
              <w:rPr>
                <w:rFonts w:ascii="Arial Narrow" w:hAnsi="Arial Narrow" w:cs="Arial"/>
                <w:lang w:eastAsia="sk-SK"/>
              </w:rPr>
              <w:t>,00</w:t>
            </w:r>
          </w:p>
        </w:tc>
      </w:tr>
      <w:tr w:rsidR="000C3397" w:rsidRPr="0073653B" w14:paraId="1BD13240" w14:textId="77777777" w:rsidTr="00017DBD">
        <w:trPr>
          <w:gridAfter w:val="1"/>
          <w:wAfter w:w="70" w:type="dxa"/>
          <w:trHeight w:val="255"/>
        </w:trPr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59B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Výpočty</w:t>
            </w:r>
          </w:p>
        </w:tc>
        <w:tc>
          <w:tcPr>
            <w:tcW w:w="4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B23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02E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9CC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69E55121" w14:textId="77777777" w:rsidTr="00017DBD">
        <w:trPr>
          <w:gridAfter w:val="1"/>
          <w:wAfter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898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5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F14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pO ≥ pST + pD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828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(bar)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EB9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2148401E" w14:textId="77777777" w:rsidTr="00017DBD">
        <w:trPr>
          <w:gridAfter w:val="1"/>
          <w:wAfter w:w="70" w:type="dxa"/>
          <w:trHeight w:val="268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453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9395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 xml:space="preserve">pO ≥ </w:t>
            </w:r>
          </w:p>
        </w:tc>
        <w:tc>
          <w:tcPr>
            <w:tcW w:w="4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EF4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73653B">
              <w:rPr>
                <w:rFonts w:ascii="Arial Narrow" w:hAnsi="Arial Narrow" w:cs="Arial"/>
                <w:b/>
                <w:bCs/>
                <w:lang w:eastAsia="sk-SK"/>
              </w:rPr>
              <w:t>0,80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A95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(bar)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8F6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32669702" w14:textId="77777777" w:rsidTr="00017DBD">
        <w:trPr>
          <w:gridAfter w:val="1"/>
          <w:wAfter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8B1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33D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4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BA2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DA6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EED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02E4103E" w14:textId="77777777" w:rsidTr="00017DBD">
        <w:trPr>
          <w:gridAfter w:val="1"/>
          <w:wAfter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E69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5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17E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Ve = e * (Vsystem / 100)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EC1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(L)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4C26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4FC19D7B" w14:textId="77777777" w:rsidTr="00017DBD">
        <w:trPr>
          <w:gridAfter w:val="1"/>
          <w:wAfter w:w="70" w:type="dxa"/>
          <w:trHeight w:val="268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CDE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C7C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 xml:space="preserve">Ve = </w:t>
            </w:r>
          </w:p>
        </w:tc>
        <w:tc>
          <w:tcPr>
            <w:tcW w:w="4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F7F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73653B">
              <w:rPr>
                <w:rFonts w:ascii="Arial Narrow" w:hAnsi="Arial Narrow" w:cs="Arial"/>
                <w:b/>
                <w:bCs/>
                <w:lang w:eastAsia="sk-SK"/>
              </w:rPr>
              <w:t>0,26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3BB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(L)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B12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3557161E" w14:textId="77777777" w:rsidTr="00017DBD">
        <w:trPr>
          <w:gridAfter w:val="1"/>
          <w:wAfter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4FE0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163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4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637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9EC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44F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1F4846AA" w14:textId="77777777" w:rsidTr="00017DBD">
        <w:trPr>
          <w:gridAfter w:val="1"/>
          <w:wAfter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5AE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5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5B1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Vexp,min = ( Ve + VWR ) * ( pe+1 ) / ( pe-pO )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5A2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20A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1BAE009C" w14:textId="77777777" w:rsidTr="00017DBD">
        <w:trPr>
          <w:gridAfter w:val="1"/>
          <w:wAfter w:w="70" w:type="dxa"/>
          <w:trHeight w:val="268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B0D0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F93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 xml:space="preserve">Vexp,min = </w:t>
            </w:r>
          </w:p>
        </w:tc>
        <w:tc>
          <w:tcPr>
            <w:tcW w:w="4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DB7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73653B">
              <w:rPr>
                <w:rFonts w:ascii="Arial Narrow" w:hAnsi="Arial Narrow" w:cs="Arial"/>
                <w:b/>
                <w:bCs/>
                <w:lang w:eastAsia="sk-SK"/>
              </w:rPr>
              <w:t>8,84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5E2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(L)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78F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0AB57266" w14:textId="77777777" w:rsidTr="00017DBD">
        <w:trPr>
          <w:gridAfter w:val="1"/>
          <w:wAfter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1D9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F72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4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8AE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C9E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0C3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101842FB" w14:textId="77777777" w:rsidTr="00017DBD">
        <w:trPr>
          <w:gridAfter w:val="1"/>
          <w:wAfter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736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5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AAD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pa,min ≥ ( Vexp,min * ( pO + 1 ) / ( Vexp,min - VWR)) - 1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9AF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1ED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74C24C2C" w14:textId="77777777" w:rsidTr="00017DBD">
        <w:trPr>
          <w:gridAfter w:val="1"/>
          <w:wAfter w:w="70" w:type="dxa"/>
          <w:trHeight w:val="268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554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34B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 xml:space="preserve">pa,min ≥ </w:t>
            </w:r>
          </w:p>
        </w:tc>
        <w:tc>
          <w:tcPr>
            <w:tcW w:w="4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AD0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73653B">
              <w:rPr>
                <w:rFonts w:ascii="Arial Narrow" w:hAnsi="Arial Narrow" w:cs="Arial"/>
                <w:b/>
                <w:bCs/>
                <w:lang w:eastAsia="sk-SK"/>
              </w:rPr>
              <w:t>1,40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35B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(bar)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B81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32350B33" w14:textId="77777777" w:rsidTr="00017DBD">
        <w:trPr>
          <w:gridAfter w:val="1"/>
          <w:wAfter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38A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5F6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4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1A7E0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F69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043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107FEB5F" w14:textId="77777777" w:rsidTr="00017DBD">
        <w:trPr>
          <w:gridAfter w:val="1"/>
          <w:wAfter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6D1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5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8CE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pa,max ≤ (( pe+1) / ((1+( Ve * ( pe+1))/( Vexp,min * ( pO+1)))-1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9F6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226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72137E0E" w14:textId="77777777" w:rsidTr="00017DBD">
        <w:trPr>
          <w:gridAfter w:val="1"/>
          <w:wAfter w:w="70" w:type="dxa"/>
          <w:trHeight w:val="268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565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C4E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 xml:space="preserve">pa,max ≤ </w:t>
            </w:r>
          </w:p>
        </w:tc>
        <w:tc>
          <w:tcPr>
            <w:tcW w:w="4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E3C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73653B">
              <w:rPr>
                <w:rFonts w:ascii="Arial Narrow" w:hAnsi="Arial Narrow" w:cs="Arial"/>
                <w:b/>
                <w:bCs/>
                <w:lang w:eastAsia="sk-SK"/>
              </w:rPr>
              <w:t>2,64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226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(bar)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086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6F0ABD65" w14:textId="77777777" w:rsidTr="00017DBD">
        <w:trPr>
          <w:gridAfter w:val="1"/>
          <w:wAfter w:w="70" w:type="dxa"/>
          <w:trHeight w:val="25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DE1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EDB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4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C1A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8AE8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A47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163CA410" w14:textId="77777777" w:rsidTr="00017DBD">
        <w:trPr>
          <w:gridAfter w:val="1"/>
          <w:wAfter w:w="70" w:type="dxa"/>
          <w:trHeight w:val="268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C1E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5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933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 xml:space="preserve">dp = 1,4 x </w:t>
            </w:r>
            <w:r w:rsidRPr="0073653B">
              <w:rPr>
                <w:rFonts w:ascii="Arial Narrow" w:hAnsi="Arial Narrow" w:cs="Arial"/>
                <w:lang w:eastAsia="sk-SK"/>
              </w:rPr>
              <w:t>Q + 15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70F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47E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172B45ED" w14:textId="77777777" w:rsidTr="00017DBD">
        <w:trPr>
          <w:gridAfter w:val="1"/>
          <w:wAfter w:w="70" w:type="dxa"/>
          <w:trHeight w:val="268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B010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1CC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dp =</w:t>
            </w:r>
          </w:p>
        </w:tc>
        <w:tc>
          <w:tcPr>
            <w:tcW w:w="4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8BED" w14:textId="03F08890" w:rsidR="000C3397" w:rsidRPr="0073653B" w:rsidRDefault="00E672A0" w:rsidP="00017DBD">
            <w:pPr>
              <w:pStyle w:val="Bezriadkovania"/>
              <w:rPr>
                <w:rFonts w:ascii="Arial Narrow" w:hAnsi="Arial Narrow" w:cs="Arial"/>
                <w:b/>
                <w:bCs/>
                <w:lang w:eastAsia="sk-SK"/>
              </w:rPr>
            </w:pPr>
            <w:r>
              <w:rPr>
                <w:rFonts w:ascii="Arial Narrow" w:hAnsi="Arial Narrow" w:cs="Arial"/>
                <w:b/>
                <w:bCs/>
                <w:lang w:eastAsia="sk-SK"/>
              </w:rPr>
              <w:t>82</w:t>
            </w:r>
            <w:r w:rsidR="000C3397" w:rsidRPr="0073653B">
              <w:rPr>
                <w:rFonts w:ascii="Arial Narrow" w:hAnsi="Arial Narrow" w:cs="Arial"/>
                <w:b/>
                <w:bCs/>
                <w:lang w:eastAsia="sk-SK"/>
              </w:rPr>
              <w:t>,</w:t>
            </w:r>
            <w:r>
              <w:rPr>
                <w:rFonts w:ascii="Arial Narrow" w:hAnsi="Arial Narrow" w:cs="Arial"/>
                <w:b/>
                <w:bCs/>
                <w:lang w:eastAsia="sk-SK"/>
              </w:rPr>
              <w:t>2</w:t>
            </w:r>
            <w:r w:rsidR="000C3397" w:rsidRPr="0073653B">
              <w:rPr>
                <w:rFonts w:ascii="Arial Narrow" w:hAnsi="Arial Narrow" w:cs="Arial"/>
                <w:b/>
                <w:bCs/>
                <w:lang w:eastAsia="sk-SK"/>
              </w:rPr>
              <w:t>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058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(mm)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AED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</w:tbl>
    <w:p w14:paraId="72264F94" w14:textId="77777777" w:rsidR="000C3397" w:rsidRPr="0073653B" w:rsidRDefault="000C3397" w:rsidP="000C3397">
      <w:pPr>
        <w:pStyle w:val="Bezriadkovania"/>
        <w:rPr>
          <w:rFonts w:ascii="Arial Narrow" w:hAnsi="Arial Narrow" w:cs="Arial"/>
        </w:rPr>
      </w:pPr>
    </w:p>
    <w:p w14:paraId="42C7C4FB" w14:textId="77777777" w:rsidR="000C3397" w:rsidRPr="0073653B" w:rsidRDefault="000C3397" w:rsidP="000C3397">
      <w:pPr>
        <w:pStyle w:val="Bezriadkovania"/>
        <w:rPr>
          <w:rFonts w:ascii="Arial Narrow" w:hAnsi="Arial Narrow" w:cs="Arial"/>
          <w:b/>
        </w:rPr>
      </w:pPr>
      <w:r w:rsidRPr="0073653B">
        <w:rPr>
          <w:rFonts w:ascii="Arial Narrow" w:hAnsi="Arial Narrow" w:cs="Arial"/>
        </w:rPr>
        <w:t>Navrhnutá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je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tlaková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expanzná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nádoba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objemu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eastAsia="Arial" w:hAnsi="Arial Narrow" w:cs="Arial"/>
          <w:b/>
        </w:rPr>
        <w:t>10</w:t>
      </w:r>
      <w:r w:rsidRPr="0073653B">
        <w:rPr>
          <w:rFonts w:ascii="Arial Narrow" w:hAnsi="Arial Narrow" w:cs="Arial"/>
          <w:b/>
        </w:rPr>
        <w:t>L.</w:t>
      </w:r>
    </w:p>
    <w:p w14:paraId="04DCBC1C" w14:textId="77777777" w:rsidR="000C3397" w:rsidRPr="0073653B" w:rsidRDefault="000C3397" w:rsidP="000C3397">
      <w:pPr>
        <w:pStyle w:val="Bezriadkovania"/>
        <w:rPr>
          <w:rFonts w:ascii="Arial Narrow" w:hAnsi="Arial Narrow" w:cs="Arial"/>
          <w:b/>
        </w:rPr>
      </w:pPr>
    </w:p>
    <w:p w14:paraId="2329395E" w14:textId="77777777" w:rsidR="000C3397" w:rsidRPr="0073653B" w:rsidRDefault="000C3397" w:rsidP="000C3397">
      <w:pPr>
        <w:jc w:val="both"/>
        <w:rPr>
          <w:rFonts w:ascii="Arial Narrow" w:hAnsi="Arial Narrow" w:cs="Arial"/>
          <w:bCs/>
          <w:u w:val="single"/>
        </w:rPr>
      </w:pPr>
      <w:r w:rsidRPr="0073653B">
        <w:rPr>
          <w:rFonts w:ascii="Arial Narrow" w:hAnsi="Arial Narrow" w:cs="Arial"/>
          <w:u w:val="single"/>
        </w:rPr>
        <w:t xml:space="preserve">Dimenzovanie </w:t>
      </w:r>
      <w:r w:rsidRPr="0073653B">
        <w:rPr>
          <w:rFonts w:ascii="Arial Narrow" w:hAnsi="Arial Narrow" w:cs="Arial"/>
          <w:bCs/>
          <w:u w:val="single"/>
        </w:rPr>
        <w:t>poistných</w:t>
      </w:r>
      <w:r w:rsidRPr="0073653B">
        <w:rPr>
          <w:rFonts w:ascii="Arial Narrow" w:eastAsia="Arial" w:hAnsi="Arial Narrow" w:cs="Arial"/>
          <w:bCs/>
          <w:u w:val="single"/>
        </w:rPr>
        <w:t xml:space="preserve"> </w:t>
      </w:r>
      <w:r w:rsidRPr="0073653B">
        <w:rPr>
          <w:rFonts w:ascii="Arial Narrow" w:hAnsi="Arial Narrow" w:cs="Arial"/>
          <w:bCs/>
          <w:u w:val="single"/>
        </w:rPr>
        <w:t>ventilov pre tepelné čerpadlo vzduch voda P=12kW:</w:t>
      </w:r>
    </w:p>
    <w:p w14:paraId="7F8A91A7" w14:textId="77777777" w:rsidR="000C3397" w:rsidRPr="0073653B" w:rsidRDefault="000C3397" w:rsidP="000C3397">
      <w:pPr>
        <w:pStyle w:val="Bezriadkovania"/>
        <w:rPr>
          <w:rFonts w:ascii="Arial Narrow" w:hAnsi="Arial Narrow" w:cs="Arial"/>
          <w:sz w:val="18"/>
          <w:szCs w:val="18"/>
        </w:rPr>
      </w:pPr>
      <w:r w:rsidRPr="0073653B">
        <w:rPr>
          <w:rFonts w:ascii="Arial Narrow" w:hAnsi="Arial Narrow" w:cs="Arial"/>
        </w:rPr>
        <w:tab/>
      </w:r>
      <w:r w:rsidRPr="0073653B">
        <w:rPr>
          <w:rFonts w:ascii="Arial Narrow" w:hAnsi="Arial Narrow" w:cs="Arial"/>
          <w:position w:val="-19"/>
        </w:rPr>
        <w:object w:dxaOrig="1128" w:dyaOrig="619" w14:anchorId="5EE5E9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22.8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Microsoft" ShapeID="_x0000_i1025" DrawAspect="Content" ObjectID="_1700650327" r:id="rId9"/>
        </w:object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  <w:t>-otv.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pretlak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poist.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vent.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300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kPa</w:t>
      </w:r>
    </w:p>
    <w:p w14:paraId="0202B0F4" w14:textId="29983966" w:rsidR="000C3397" w:rsidRPr="0073653B" w:rsidRDefault="000C3397" w:rsidP="000C3397">
      <w:pPr>
        <w:pStyle w:val="Bezriadkovania"/>
        <w:rPr>
          <w:rFonts w:ascii="Arial Narrow" w:hAnsi="Arial Narrow" w:cs="Arial"/>
          <w:sz w:val="18"/>
          <w:szCs w:val="18"/>
        </w:rPr>
      </w:pP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  <w:t>-výkon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kotla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P=</w:t>
      </w:r>
      <w:r w:rsidR="000C69AF">
        <w:rPr>
          <w:rFonts w:ascii="Arial Narrow" w:hAnsi="Arial Narrow" w:cs="Arial"/>
          <w:sz w:val="18"/>
          <w:szCs w:val="18"/>
        </w:rPr>
        <w:t>48</w:t>
      </w:r>
      <w:r w:rsidRPr="0073653B">
        <w:rPr>
          <w:rFonts w:ascii="Arial Narrow" w:hAnsi="Arial Narrow" w:cs="Arial"/>
          <w:sz w:val="18"/>
          <w:szCs w:val="18"/>
        </w:rPr>
        <w:t>,00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kW</w:t>
      </w:r>
    </w:p>
    <w:p w14:paraId="3C4B28BA" w14:textId="16D77AB2" w:rsidR="000C3397" w:rsidRPr="0073653B" w:rsidRDefault="000C3397" w:rsidP="000C3397">
      <w:pPr>
        <w:pStyle w:val="Bezriadkovania"/>
        <w:rPr>
          <w:rFonts w:ascii="Arial Narrow" w:eastAsia="Arial" w:hAnsi="Arial Narrow" w:cs="Arial"/>
          <w:sz w:val="18"/>
          <w:szCs w:val="18"/>
        </w:rPr>
      </w:pPr>
      <w:r w:rsidRPr="0073653B">
        <w:rPr>
          <w:rFonts w:ascii="Arial Narrow" w:hAnsi="Arial Narrow" w:cs="Arial"/>
          <w:sz w:val="18"/>
          <w:szCs w:val="18"/>
        </w:rPr>
        <w:t>G</w:t>
      </w:r>
      <w:r w:rsidRPr="0073653B">
        <w:rPr>
          <w:rFonts w:ascii="Arial Narrow" w:hAnsi="Arial Narrow" w:cs="Arial"/>
          <w:sz w:val="18"/>
          <w:szCs w:val="18"/>
          <w:vertAlign w:val="subscript"/>
        </w:rPr>
        <w:t>e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=</w:t>
      </w:r>
      <w:r w:rsidRPr="0073653B">
        <w:rPr>
          <w:rFonts w:ascii="Arial Narrow" w:eastAsia="Arial" w:hAnsi="Arial Narrow" w:cs="Arial"/>
          <w:sz w:val="18"/>
          <w:szCs w:val="18"/>
          <w:u w:val="single"/>
        </w:rPr>
        <w:t xml:space="preserve">   </w:t>
      </w:r>
      <w:r w:rsidR="000C69AF">
        <w:rPr>
          <w:rFonts w:ascii="Arial Narrow" w:eastAsia="Arial" w:hAnsi="Arial Narrow" w:cs="Arial"/>
          <w:sz w:val="18"/>
          <w:szCs w:val="18"/>
          <w:u w:val="single"/>
        </w:rPr>
        <w:t>48</w:t>
      </w:r>
      <w:r w:rsidRPr="0073653B">
        <w:rPr>
          <w:rFonts w:ascii="Arial Narrow" w:eastAsia="Arial" w:hAnsi="Arial Narrow" w:cs="Arial"/>
          <w:sz w:val="18"/>
          <w:szCs w:val="18"/>
          <w:u w:val="single"/>
        </w:rPr>
        <w:t xml:space="preserve">  </w:t>
      </w:r>
      <w:r w:rsidRPr="0073653B">
        <w:rPr>
          <w:rFonts w:ascii="Arial Narrow" w:hAnsi="Arial Narrow" w:cs="Arial"/>
          <w:sz w:val="18"/>
          <w:szCs w:val="18"/>
          <w:u w:val="single"/>
        </w:rPr>
        <w:t>x</w:t>
      </w:r>
      <w:r w:rsidRPr="0073653B">
        <w:rPr>
          <w:rFonts w:ascii="Arial Narrow" w:eastAsia="Arial" w:hAnsi="Arial Narrow" w:cs="Arial"/>
          <w:sz w:val="18"/>
          <w:szCs w:val="18"/>
          <w:u w:val="single"/>
        </w:rPr>
        <w:t xml:space="preserve"> </w:t>
      </w:r>
      <w:r w:rsidRPr="0073653B">
        <w:rPr>
          <w:rFonts w:ascii="Arial Narrow" w:hAnsi="Arial Narrow" w:cs="Arial"/>
          <w:sz w:val="18"/>
          <w:szCs w:val="18"/>
          <w:u w:val="single"/>
        </w:rPr>
        <w:t>3600</w:t>
      </w:r>
      <w:r w:rsidRPr="0073653B">
        <w:rPr>
          <w:rFonts w:ascii="Arial Narrow" w:hAnsi="Arial Narrow" w:cs="Arial"/>
          <w:sz w:val="18"/>
          <w:szCs w:val="18"/>
        </w:rPr>
        <w:t>=</w:t>
      </w:r>
      <w:r w:rsidR="000C69AF">
        <w:rPr>
          <w:rFonts w:ascii="Arial Narrow" w:hAnsi="Arial Narrow" w:cs="Arial"/>
          <w:sz w:val="18"/>
          <w:szCs w:val="18"/>
        </w:rPr>
        <w:t>80,9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kg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pary/hod.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    </w:t>
      </w:r>
    </w:p>
    <w:p w14:paraId="2A66483B" w14:textId="77777777" w:rsidR="000C3397" w:rsidRPr="0073653B" w:rsidRDefault="000C3397" w:rsidP="000C3397">
      <w:pPr>
        <w:pStyle w:val="Bezriadkovania"/>
        <w:rPr>
          <w:rFonts w:ascii="Arial Narrow" w:hAnsi="Arial Narrow" w:cs="Arial"/>
          <w:sz w:val="18"/>
          <w:szCs w:val="18"/>
        </w:rPr>
      </w:pPr>
      <w:r w:rsidRPr="0073653B">
        <w:rPr>
          <w:rFonts w:ascii="Arial Narrow" w:eastAsia="Arial" w:hAnsi="Arial Narrow" w:cs="Arial"/>
          <w:sz w:val="18"/>
          <w:szCs w:val="18"/>
        </w:rPr>
        <w:t xml:space="preserve">                     </w:t>
      </w:r>
      <w:r w:rsidRPr="0073653B">
        <w:rPr>
          <w:rFonts w:ascii="Arial Narrow" w:hAnsi="Arial Narrow" w:cs="Arial"/>
          <w:sz w:val="18"/>
          <w:szCs w:val="18"/>
        </w:rPr>
        <w:t>2133,7</w:t>
      </w:r>
    </w:p>
    <w:p w14:paraId="30EDD60D" w14:textId="77777777" w:rsidR="000C3397" w:rsidRPr="0073653B" w:rsidRDefault="000C3397" w:rsidP="000C3397">
      <w:pPr>
        <w:pStyle w:val="Bezriadkovania"/>
        <w:rPr>
          <w:rFonts w:ascii="Arial Narrow" w:hAnsi="Arial Narrow" w:cs="Arial"/>
        </w:rPr>
      </w:pPr>
    </w:p>
    <w:p w14:paraId="2F3989AA" w14:textId="77777777" w:rsidR="000C3397" w:rsidRPr="0073653B" w:rsidRDefault="000C3397" w:rsidP="000C3397">
      <w:pPr>
        <w:pStyle w:val="Bezriadkovania"/>
        <w:rPr>
          <w:rFonts w:ascii="Arial Narrow" w:eastAsia="Arial" w:hAnsi="Arial Narrow" w:cs="Arial"/>
        </w:rPr>
      </w:pPr>
      <w:r w:rsidRPr="0073653B">
        <w:rPr>
          <w:rFonts w:ascii="Arial Narrow" w:hAnsi="Arial Narrow" w:cs="Arial"/>
        </w:rPr>
        <w:t>Pre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tento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výkon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a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pre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otvárací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pretlak</w:t>
      </w:r>
      <w:r w:rsidRPr="0073653B">
        <w:rPr>
          <w:rFonts w:ascii="Arial Narrow" w:eastAsia="Arial" w:hAnsi="Arial Narrow" w:cs="Arial"/>
        </w:rPr>
        <w:t xml:space="preserve"> 3</w:t>
      </w:r>
      <w:r w:rsidRPr="0073653B">
        <w:rPr>
          <w:rFonts w:ascii="Arial Narrow" w:hAnsi="Arial Narrow" w:cs="Arial"/>
        </w:rPr>
        <w:t>00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kPa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vyhovuje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poistný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ventil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DN</w:t>
      </w:r>
      <w:r w:rsidRPr="0073653B">
        <w:rPr>
          <w:rFonts w:ascii="Arial Narrow" w:eastAsia="Arial" w:hAnsi="Arial Narrow" w:cs="Arial"/>
        </w:rPr>
        <w:t xml:space="preserve"> 15 </w:t>
      </w:r>
      <w:r w:rsidRPr="0073653B">
        <w:rPr>
          <w:rFonts w:ascii="Arial Narrow" w:hAnsi="Arial Narrow" w:cs="Arial"/>
        </w:rPr>
        <w:t>typ,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ktorý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má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výkon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pri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danom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otváracom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pretlaku</w:t>
      </w:r>
      <w:r w:rsidRPr="0073653B">
        <w:rPr>
          <w:rFonts w:ascii="Arial Narrow" w:eastAsia="Arial" w:hAnsi="Arial Narrow" w:cs="Arial"/>
        </w:rPr>
        <w:t xml:space="preserve"> 118 </w:t>
      </w:r>
      <w:r w:rsidRPr="0073653B">
        <w:rPr>
          <w:rFonts w:ascii="Arial Narrow" w:hAnsi="Arial Narrow" w:cs="Arial"/>
        </w:rPr>
        <w:t>kg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pary/hod.</w:t>
      </w:r>
      <w:r w:rsidRPr="0073653B">
        <w:rPr>
          <w:rFonts w:ascii="Arial Narrow" w:eastAsia="Arial" w:hAnsi="Arial Narrow" w:cs="Arial"/>
        </w:rPr>
        <w:t xml:space="preserve"> </w:t>
      </w:r>
    </w:p>
    <w:p w14:paraId="4D630989" w14:textId="77777777" w:rsidR="000C3397" w:rsidRPr="0073653B" w:rsidRDefault="000C3397" w:rsidP="000C3397">
      <w:pPr>
        <w:pStyle w:val="Bezriadkovania"/>
        <w:rPr>
          <w:rFonts w:ascii="Arial Narrow" w:eastAsia="Arial" w:hAnsi="Arial Narrow" w:cs="Arial"/>
        </w:rPr>
      </w:pPr>
    </w:p>
    <w:p w14:paraId="6B71B13F" w14:textId="77777777" w:rsidR="000C3397" w:rsidRPr="0073653B" w:rsidRDefault="000C3397" w:rsidP="000C3397">
      <w:pPr>
        <w:pStyle w:val="Bezriadkovania"/>
        <w:rPr>
          <w:rFonts w:ascii="Arial Narrow" w:eastAsia="Arial" w:hAnsi="Arial Narrow" w:cs="Arial"/>
        </w:rPr>
      </w:pPr>
    </w:p>
    <w:p w14:paraId="03A9ADFC" w14:textId="77777777" w:rsidR="000C3397" w:rsidRPr="0073653B" w:rsidRDefault="000C3397" w:rsidP="000C3397">
      <w:pPr>
        <w:pStyle w:val="Bezriadkovania"/>
        <w:rPr>
          <w:rFonts w:ascii="Arial Narrow" w:eastAsia="Arial" w:hAnsi="Arial Narrow" w:cs="Arial"/>
        </w:rPr>
      </w:pPr>
    </w:p>
    <w:p w14:paraId="1F8445D6" w14:textId="77777777" w:rsidR="000C3397" w:rsidRPr="0073653B" w:rsidRDefault="000C3397" w:rsidP="000C3397">
      <w:pPr>
        <w:pStyle w:val="Bezriadkovania"/>
        <w:rPr>
          <w:rFonts w:ascii="Arial Narrow" w:eastAsia="Arial" w:hAnsi="Arial Narrow" w:cs="Arial"/>
        </w:rPr>
      </w:pPr>
    </w:p>
    <w:p w14:paraId="3077D971" w14:textId="77777777" w:rsidR="000C3397" w:rsidRPr="0073653B" w:rsidRDefault="000C3397" w:rsidP="000C3397">
      <w:pPr>
        <w:pStyle w:val="BodyTextIndent31"/>
        <w:spacing w:line="100" w:lineRule="atLeast"/>
        <w:ind w:firstLine="0"/>
        <w:rPr>
          <w:rFonts w:ascii="Arial Narrow" w:hAnsi="Arial Narrow" w:cs="Arial"/>
          <w:szCs w:val="22"/>
          <w:u w:val="single"/>
          <w:lang w:eastAsia="sk-SK"/>
        </w:rPr>
      </w:pPr>
      <w:r w:rsidRPr="0073653B">
        <w:rPr>
          <w:rFonts w:ascii="Arial Narrow" w:hAnsi="Arial Narrow" w:cs="Arial"/>
          <w:szCs w:val="22"/>
          <w:u w:val="single"/>
          <w:lang w:eastAsia="sk-SK"/>
        </w:rPr>
        <w:t>Dimenzovanie tlakovej expanznej nádoby s membránou podľa STN EN 12828 pre vykurovaciu sústavu objemu 695L:</w:t>
      </w:r>
    </w:p>
    <w:p w14:paraId="00DD8E75" w14:textId="77777777" w:rsidR="000C3397" w:rsidRPr="0073653B" w:rsidRDefault="000C3397" w:rsidP="000C3397">
      <w:pPr>
        <w:pStyle w:val="BodyTextIndent31"/>
        <w:spacing w:line="100" w:lineRule="atLeast"/>
        <w:ind w:firstLine="0"/>
        <w:rPr>
          <w:rFonts w:ascii="Arial Narrow" w:hAnsi="Arial Narrow" w:cs="Arial"/>
          <w:szCs w:val="22"/>
          <w:u w:val="single"/>
          <w:lang w:eastAsia="sk-SK"/>
        </w:rPr>
      </w:pPr>
    </w:p>
    <w:tbl>
      <w:tblPr>
        <w:tblW w:w="966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1458"/>
        <w:gridCol w:w="4387"/>
        <w:gridCol w:w="1348"/>
        <w:gridCol w:w="1600"/>
        <w:gridCol w:w="346"/>
      </w:tblGrid>
      <w:tr w:rsidR="000C3397" w:rsidRPr="0073653B" w14:paraId="555B0E68" w14:textId="77777777" w:rsidTr="00017DBD">
        <w:trPr>
          <w:trHeight w:val="275"/>
        </w:trPr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EE02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p.č.</w:t>
            </w:r>
          </w:p>
        </w:tc>
        <w:tc>
          <w:tcPr>
            <w:tcW w:w="1458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9A36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Označ.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EF2C0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Popis</w:t>
            </w:r>
          </w:p>
        </w:tc>
        <w:tc>
          <w:tcPr>
            <w:tcW w:w="1348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3700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Jednotky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E03A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Údaje systému</w:t>
            </w:r>
          </w:p>
        </w:tc>
        <w:tc>
          <w:tcPr>
            <w:tcW w:w="34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71E02B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55183FFB" w14:textId="77777777" w:rsidTr="00017DBD">
        <w:trPr>
          <w:trHeight w:val="303"/>
        </w:trPr>
        <w:tc>
          <w:tcPr>
            <w:tcW w:w="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833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sz w:val="20"/>
                <w:lang w:eastAsia="sk-SK"/>
              </w:rPr>
            </w:pPr>
            <w:r w:rsidRPr="0073653B">
              <w:rPr>
                <w:rFonts w:ascii="Arial Narrow" w:hAnsi="Arial Narrow" w:cs="Arial"/>
                <w:sz w:val="20"/>
                <w:lang w:eastAsia="sk-SK"/>
              </w:rPr>
              <w:t>1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FA9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O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B9D3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Začiatočný tlak v systéme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093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bar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D72B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0000FF"/>
                <w:lang w:eastAsia="sk-SK"/>
              </w:rPr>
            </w:pPr>
            <w:r w:rsidRPr="0073653B">
              <w:rPr>
                <w:rFonts w:ascii="Arial Narrow" w:hAnsi="Arial Narrow" w:cs="Arial"/>
                <w:color w:val="0000FF"/>
                <w:lang w:eastAsia="sk-SK"/>
              </w:rPr>
              <w:t>1,20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036103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0000FF"/>
                <w:lang w:eastAsia="sk-SK"/>
              </w:rPr>
            </w:pPr>
          </w:p>
        </w:tc>
      </w:tr>
      <w:tr w:rsidR="000C3397" w:rsidRPr="0073653B" w14:paraId="49CE642D" w14:textId="77777777" w:rsidTr="00017DBD">
        <w:trPr>
          <w:trHeight w:val="289"/>
        </w:trPr>
        <w:tc>
          <w:tcPr>
            <w:tcW w:w="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56A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sz w:val="20"/>
                <w:lang w:eastAsia="sk-SK"/>
              </w:rPr>
            </w:pPr>
            <w:r w:rsidRPr="0073653B">
              <w:rPr>
                <w:rFonts w:ascii="Arial Narrow" w:hAnsi="Arial Narrow" w:cs="Arial"/>
                <w:sz w:val="20"/>
                <w:lang w:eastAsia="sk-SK"/>
              </w:rPr>
              <w:t>2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0FA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ST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E0C8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Súčet statického tlaku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949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bar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B5BF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0,60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A2508C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0368836A" w14:textId="77777777" w:rsidTr="00017DBD">
        <w:trPr>
          <w:trHeight w:val="289"/>
        </w:trPr>
        <w:tc>
          <w:tcPr>
            <w:tcW w:w="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00C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sz w:val="20"/>
                <w:lang w:eastAsia="sk-SK"/>
              </w:rPr>
            </w:pPr>
            <w:r w:rsidRPr="0073653B">
              <w:rPr>
                <w:rFonts w:ascii="Arial Narrow" w:hAnsi="Arial Narrow" w:cs="Arial"/>
                <w:sz w:val="20"/>
                <w:lang w:eastAsia="sk-SK"/>
              </w:rPr>
              <w:t>3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93B8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D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E2E7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tlak pár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804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bar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8CC5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0,30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324BCB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587EF04E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1F3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sz w:val="20"/>
                <w:lang w:eastAsia="sk-SK"/>
              </w:rPr>
            </w:pPr>
            <w:r w:rsidRPr="0073653B">
              <w:rPr>
                <w:rFonts w:ascii="Arial Narrow" w:hAnsi="Arial Narrow" w:cs="Arial"/>
                <w:sz w:val="20"/>
                <w:lang w:eastAsia="sk-SK"/>
              </w:rPr>
              <w:t>4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A90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BCED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pracovný tlak systému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573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bar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DA08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2,80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764939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4BEF5703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C21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sz w:val="20"/>
                <w:lang w:eastAsia="sk-SK"/>
              </w:rPr>
            </w:pPr>
            <w:r w:rsidRPr="0073653B">
              <w:rPr>
                <w:rFonts w:ascii="Arial Narrow" w:hAnsi="Arial Narrow" w:cs="Arial"/>
                <w:sz w:val="20"/>
                <w:lang w:eastAsia="sk-SK"/>
              </w:rPr>
              <w:t>5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D44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a,max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1CB9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max. plniaci tlak systému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3BF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bar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2958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  <w:r w:rsidRPr="0073653B">
              <w:rPr>
                <w:rFonts w:ascii="Arial Narrow" w:hAnsi="Arial Narrow" w:cs="Arial"/>
                <w:color w:val="FF0000"/>
                <w:lang w:eastAsia="sk-SK"/>
              </w:rPr>
              <w:t>1,38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1E010B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</w:p>
        </w:tc>
      </w:tr>
      <w:tr w:rsidR="000C3397" w:rsidRPr="0073653B" w14:paraId="466E5F17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9EFF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sz w:val="20"/>
                <w:lang w:eastAsia="sk-SK"/>
              </w:rPr>
            </w:pPr>
            <w:r w:rsidRPr="0073653B">
              <w:rPr>
                <w:rFonts w:ascii="Arial Narrow" w:hAnsi="Arial Narrow" w:cs="Arial"/>
                <w:sz w:val="20"/>
                <w:lang w:eastAsia="sk-SK"/>
              </w:rPr>
              <w:t>6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F94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a,min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69F0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min. plniaci tlak systému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38F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bar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56E7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  <w:r w:rsidRPr="0073653B">
              <w:rPr>
                <w:rFonts w:ascii="Arial Narrow" w:hAnsi="Arial Narrow" w:cs="Arial"/>
                <w:color w:val="FF0000"/>
                <w:lang w:eastAsia="sk-SK"/>
              </w:rPr>
              <w:t>1,11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BBC6B5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</w:p>
        </w:tc>
      </w:tr>
      <w:tr w:rsidR="000C3397" w:rsidRPr="0073653B" w14:paraId="7ED59EB9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CC9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sz w:val="20"/>
                <w:lang w:eastAsia="sk-SK"/>
              </w:rPr>
            </w:pPr>
            <w:r w:rsidRPr="0073653B">
              <w:rPr>
                <w:rFonts w:ascii="Arial Narrow" w:hAnsi="Arial Narrow" w:cs="Arial"/>
                <w:sz w:val="20"/>
                <w:lang w:eastAsia="sk-SK"/>
              </w:rPr>
              <w:t>7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E75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system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EAAF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vodný objem systému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607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L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F229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  <w:r w:rsidRPr="0073653B">
              <w:rPr>
                <w:rFonts w:ascii="Arial Narrow" w:hAnsi="Arial Narrow" w:cs="Arial"/>
                <w:color w:val="FF0000"/>
                <w:lang w:eastAsia="sk-SK"/>
              </w:rPr>
              <w:t>695,00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589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</w:p>
        </w:tc>
      </w:tr>
      <w:tr w:rsidR="000C3397" w:rsidRPr="0073653B" w14:paraId="679503F7" w14:textId="77777777" w:rsidTr="00017DBD">
        <w:trPr>
          <w:trHeight w:val="344"/>
        </w:trPr>
        <w:tc>
          <w:tcPr>
            <w:tcW w:w="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0D3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sz w:val="20"/>
                <w:lang w:eastAsia="sk-SK"/>
              </w:rPr>
            </w:pPr>
            <w:r w:rsidRPr="0073653B">
              <w:rPr>
                <w:rFonts w:ascii="Arial Narrow" w:hAnsi="Arial Narrow" w:cs="Arial"/>
                <w:sz w:val="20"/>
                <w:lang w:eastAsia="sk-SK"/>
              </w:rPr>
              <w:t>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503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D37E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zväčšenie objemu vody v systéme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BF6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L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BC3C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  <w:r w:rsidRPr="0073653B">
              <w:rPr>
                <w:rFonts w:ascii="Arial Narrow" w:hAnsi="Arial Narrow" w:cs="Arial"/>
                <w:color w:val="FF0000"/>
                <w:lang w:eastAsia="sk-SK"/>
              </w:rPr>
              <w:t>8,97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8C1A2F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</w:p>
        </w:tc>
      </w:tr>
      <w:tr w:rsidR="000C3397" w:rsidRPr="0073653B" w14:paraId="696479E7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603B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sz w:val="20"/>
                <w:lang w:eastAsia="sk-SK"/>
              </w:rPr>
            </w:pPr>
            <w:r w:rsidRPr="0073653B">
              <w:rPr>
                <w:rFonts w:ascii="Arial Narrow" w:hAnsi="Arial Narrow" w:cs="Arial"/>
                <w:sz w:val="20"/>
                <w:lang w:eastAsia="sk-SK"/>
              </w:rPr>
              <w:t>9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FC9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WR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EEB6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vodná rezerva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5B7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L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4884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  <w:r w:rsidRPr="0073653B">
              <w:rPr>
                <w:rFonts w:ascii="Arial Narrow" w:hAnsi="Arial Narrow" w:cs="Arial"/>
                <w:color w:val="FF0000"/>
                <w:lang w:eastAsia="sk-SK"/>
              </w:rPr>
              <w:t>3,00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26DCD2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</w:p>
        </w:tc>
      </w:tr>
      <w:tr w:rsidR="000C3397" w:rsidRPr="0073653B" w14:paraId="7AE79A98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953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sz w:val="20"/>
                <w:lang w:eastAsia="sk-SK"/>
              </w:rPr>
            </w:pPr>
            <w:r w:rsidRPr="0073653B">
              <w:rPr>
                <w:rFonts w:ascii="Arial Narrow" w:hAnsi="Arial Narrow" w:cs="Arial"/>
                <w:sz w:val="20"/>
                <w:lang w:eastAsia="sk-SK"/>
              </w:rPr>
              <w:t>10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5A50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exp,min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7882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Objem expanznej nádoby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18E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L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A725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0000FF"/>
                <w:lang w:eastAsia="sk-SK"/>
              </w:rPr>
            </w:pPr>
            <w:r w:rsidRPr="0073653B">
              <w:rPr>
                <w:rFonts w:ascii="Arial Narrow" w:hAnsi="Arial Narrow" w:cs="Arial"/>
                <w:color w:val="0000FF"/>
                <w:lang w:eastAsia="sk-SK"/>
              </w:rPr>
              <w:t>30,00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DF13E1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0000FF"/>
                <w:lang w:eastAsia="sk-SK"/>
              </w:rPr>
            </w:pPr>
          </w:p>
        </w:tc>
      </w:tr>
      <w:tr w:rsidR="000C3397" w:rsidRPr="0073653B" w14:paraId="0462A492" w14:textId="77777777" w:rsidTr="00017DBD">
        <w:trPr>
          <w:trHeight w:val="358"/>
        </w:trPr>
        <w:tc>
          <w:tcPr>
            <w:tcW w:w="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B9C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sz w:val="20"/>
                <w:lang w:eastAsia="sk-SK"/>
              </w:rPr>
            </w:pPr>
            <w:r w:rsidRPr="0073653B">
              <w:rPr>
                <w:rFonts w:ascii="Arial Narrow" w:hAnsi="Arial Narrow" w:cs="Arial"/>
                <w:sz w:val="20"/>
                <w:lang w:eastAsia="sk-SK"/>
              </w:rPr>
              <w:t>11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954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θ</w:t>
            </w:r>
            <w:r w:rsidRPr="0073653B">
              <w:rPr>
                <w:rFonts w:ascii="Arial Narrow" w:hAnsi="Arial Narrow" w:cs="Arial"/>
                <w:vertAlign w:val="subscript"/>
                <w:lang w:eastAsia="sk-SK"/>
              </w:rPr>
              <w:t>max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0F01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min.poruchová teplota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CBB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°C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C58B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50,00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5143C8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54279AD9" w14:textId="77777777" w:rsidTr="00017DBD">
        <w:trPr>
          <w:trHeight w:val="330"/>
        </w:trPr>
        <w:tc>
          <w:tcPr>
            <w:tcW w:w="5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17E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sz w:val="20"/>
                <w:lang w:eastAsia="sk-SK"/>
              </w:rPr>
            </w:pPr>
            <w:r w:rsidRPr="0073653B">
              <w:rPr>
                <w:rFonts w:ascii="Arial Narrow" w:hAnsi="Arial Narrow" w:cs="Arial"/>
                <w:sz w:val="20"/>
                <w:lang w:eastAsia="sk-SK"/>
              </w:rPr>
              <w:t>12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FE5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e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9FCC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% -ne zväčšenie objemu vody v systéme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992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%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7BA8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  <w:r w:rsidRPr="0073653B">
              <w:rPr>
                <w:rFonts w:ascii="Arial Narrow" w:hAnsi="Arial Narrow" w:cs="Arial"/>
                <w:color w:val="FF0000"/>
                <w:lang w:eastAsia="sk-SK"/>
              </w:rPr>
              <w:t>1,29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55C61F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color w:val="FF0000"/>
                <w:lang w:eastAsia="sk-SK"/>
              </w:rPr>
            </w:pPr>
          </w:p>
        </w:tc>
      </w:tr>
      <w:tr w:rsidR="000C3397" w:rsidRPr="0073653B" w14:paraId="762CD5BB" w14:textId="77777777" w:rsidTr="00017DBD">
        <w:trPr>
          <w:trHeight w:val="289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C474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sz w:val="20"/>
                <w:lang w:eastAsia="sk-SK"/>
              </w:rPr>
            </w:pPr>
            <w:r w:rsidRPr="0073653B">
              <w:rPr>
                <w:rFonts w:ascii="Arial Narrow" w:hAnsi="Arial Narrow" w:cs="Arial"/>
                <w:sz w:val="20"/>
                <w:lang w:eastAsia="sk-SK"/>
              </w:rPr>
              <w:t>13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8585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Q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12B9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Tepelný výkon zdroja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2059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kW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E35FF" w14:textId="1617C03D" w:rsidR="000C3397" w:rsidRPr="0073653B" w:rsidRDefault="007F550E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>
              <w:rPr>
                <w:rFonts w:ascii="Arial Narrow" w:hAnsi="Arial Narrow" w:cs="Arial"/>
                <w:lang w:eastAsia="sk-SK"/>
              </w:rPr>
              <w:t>9</w:t>
            </w:r>
            <w:r w:rsidR="000C3397" w:rsidRPr="0073653B">
              <w:rPr>
                <w:rFonts w:ascii="Arial Narrow" w:hAnsi="Arial Narrow" w:cs="Arial"/>
                <w:lang w:eastAsia="sk-SK"/>
              </w:rPr>
              <w:t>6,00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DA48E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48A3588C" w14:textId="77777777" w:rsidTr="00017DBD">
        <w:trPr>
          <w:trHeight w:val="275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0702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Výpočty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6BF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E11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998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24C8DBC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1F777B5C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E01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3F3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 xml:space="preserve">O </w:t>
            </w:r>
            <w:r w:rsidRPr="0073653B">
              <w:rPr>
                <w:rFonts w:ascii="Arial Narrow" w:hAnsi="Arial Narrow" w:cs="Arial"/>
                <w:lang w:eastAsia="sk-SK"/>
              </w:rPr>
              <w:t>≥ 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ST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 + 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D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8E1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(bar)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3379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53F9567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5A21EADB" w14:textId="77777777" w:rsidTr="00017DBD">
        <w:trPr>
          <w:trHeight w:val="289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479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786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 xml:space="preserve">O 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≥ 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DE0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73653B">
              <w:rPr>
                <w:rFonts w:ascii="Arial Narrow" w:hAnsi="Arial Narrow" w:cs="Arial"/>
                <w:b/>
                <w:bCs/>
                <w:lang w:eastAsia="sk-SK"/>
              </w:rPr>
              <w:t>0,90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B21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(bar)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F60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6456345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41121A24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AED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914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DBE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427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E4F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42DD5BA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39297051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B64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BEFB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 = e * (V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system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 / 100)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BCA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(L)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968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5B0DBD71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22359199" w14:textId="77777777" w:rsidTr="00017DBD">
        <w:trPr>
          <w:trHeight w:val="289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AC3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9D30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 = 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00C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73653B">
              <w:rPr>
                <w:rFonts w:ascii="Arial Narrow" w:hAnsi="Arial Narrow" w:cs="Arial"/>
                <w:b/>
                <w:bCs/>
                <w:lang w:eastAsia="sk-SK"/>
              </w:rPr>
              <w:t>8,97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5B1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(L)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580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3028A45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04D2749C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54F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DB3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8F7B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0C4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4BA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2C34E8C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2C7CF8AE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2A2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53A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exp,min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 = ( 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 + 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 xml:space="preserve">WR </w:t>
            </w:r>
            <w:r w:rsidRPr="0073653B">
              <w:rPr>
                <w:rFonts w:ascii="Arial Narrow" w:hAnsi="Arial Narrow" w:cs="Arial"/>
                <w:lang w:eastAsia="sk-SK"/>
              </w:rPr>
              <w:t>) * ( 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</w:t>
            </w:r>
            <w:r w:rsidRPr="0073653B">
              <w:rPr>
                <w:rFonts w:ascii="Arial Narrow" w:hAnsi="Arial Narrow" w:cs="Arial"/>
                <w:lang w:eastAsia="sk-SK"/>
              </w:rPr>
              <w:t>+1 ) / ( 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</w:t>
            </w:r>
            <w:r w:rsidRPr="0073653B">
              <w:rPr>
                <w:rFonts w:ascii="Arial Narrow" w:hAnsi="Arial Narrow" w:cs="Arial"/>
                <w:lang w:eastAsia="sk-SK"/>
              </w:rPr>
              <w:t>-p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O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 )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572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6E6D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792C1DB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159BD4F0" w14:textId="77777777" w:rsidTr="00017DBD">
        <w:trPr>
          <w:trHeight w:val="289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072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811C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exp,min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 = 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B20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73653B">
              <w:rPr>
                <w:rFonts w:ascii="Arial Narrow" w:hAnsi="Arial Narrow" w:cs="Arial"/>
                <w:b/>
                <w:bCs/>
                <w:lang w:eastAsia="sk-SK"/>
              </w:rPr>
              <w:t>28,42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429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(L)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179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157DC92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12C47123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ABE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263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E46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DD6B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E2CD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55FAD4D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2F2D5451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F93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6D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 xml:space="preserve">a,min </w:t>
            </w:r>
            <w:r w:rsidRPr="0073653B">
              <w:rPr>
                <w:rFonts w:ascii="Arial Narrow" w:hAnsi="Arial Narrow" w:cs="Arial"/>
                <w:lang w:eastAsia="sk-SK"/>
              </w:rPr>
              <w:t>≥ ( 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exp,min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 * ( 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O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 + 1 ) / ( 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exp,min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 - 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WR</w:t>
            </w:r>
            <w:r w:rsidRPr="0073653B">
              <w:rPr>
                <w:rFonts w:ascii="Arial Narrow" w:hAnsi="Arial Narrow" w:cs="Arial"/>
                <w:lang w:eastAsia="sk-SK"/>
              </w:rPr>
              <w:t>)) - 1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001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6F5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47A20F2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197A04AA" w14:textId="77777777" w:rsidTr="00017DBD">
        <w:trPr>
          <w:trHeight w:val="289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83E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7AD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 xml:space="preserve">a,min 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≥ 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B98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73653B">
              <w:rPr>
                <w:rFonts w:ascii="Arial Narrow" w:hAnsi="Arial Narrow" w:cs="Arial"/>
                <w:b/>
                <w:bCs/>
                <w:lang w:eastAsia="sk-SK"/>
              </w:rPr>
              <w:t>1,11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B8E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(bar)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0F0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32A906E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5E213304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AB3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9B4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748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CC9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62A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584B5C4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4C42200F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050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EE6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 xml:space="preserve">a,max </w:t>
            </w:r>
            <w:r w:rsidRPr="0073653B">
              <w:rPr>
                <w:rFonts w:ascii="Arial Narrow" w:hAnsi="Arial Narrow" w:cs="Arial"/>
                <w:lang w:eastAsia="sk-SK"/>
              </w:rPr>
              <w:t>≤ (( 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</w:t>
            </w:r>
            <w:r w:rsidRPr="0073653B">
              <w:rPr>
                <w:rFonts w:ascii="Arial Narrow" w:hAnsi="Arial Narrow" w:cs="Arial"/>
                <w:lang w:eastAsia="sk-SK"/>
              </w:rPr>
              <w:t>+1) / ((1+( 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 * ( 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</w:t>
            </w:r>
            <w:r w:rsidRPr="0073653B">
              <w:rPr>
                <w:rFonts w:ascii="Arial Narrow" w:hAnsi="Arial Narrow" w:cs="Arial"/>
                <w:lang w:eastAsia="sk-SK"/>
              </w:rPr>
              <w:t>+1))/( V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exp,min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 * ( 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>O</w:t>
            </w:r>
            <w:r w:rsidRPr="0073653B">
              <w:rPr>
                <w:rFonts w:ascii="Arial Narrow" w:hAnsi="Arial Narrow" w:cs="Arial"/>
                <w:lang w:eastAsia="sk-SK"/>
              </w:rPr>
              <w:t>+1)))-1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9720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840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1A9B20B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377B0D9A" w14:textId="77777777" w:rsidTr="00017DBD">
        <w:trPr>
          <w:trHeight w:val="289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BFA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7290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p</w:t>
            </w:r>
            <w:r w:rsidRPr="0073653B">
              <w:rPr>
                <w:rFonts w:ascii="Arial Narrow" w:hAnsi="Arial Narrow" w:cs="Arial"/>
                <w:sz w:val="16"/>
                <w:szCs w:val="16"/>
                <w:lang w:eastAsia="sk-SK"/>
              </w:rPr>
              <w:t xml:space="preserve">a,max </w:t>
            </w:r>
            <w:r w:rsidRPr="0073653B">
              <w:rPr>
                <w:rFonts w:ascii="Arial Narrow" w:hAnsi="Arial Narrow" w:cs="Arial"/>
                <w:lang w:eastAsia="sk-SK"/>
              </w:rPr>
              <w:t xml:space="preserve">≤ 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D2A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73653B">
              <w:rPr>
                <w:rFonts w:ascii="Arial Narrow" w:hAnsi="Arial Narrow" w:cs="Arial"/>
                <w:b/>
                <w:bCs/>
                <w:lang w:eastAsia="sk-SK"/>
              </w:rPr>
              <w:t>1,38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4B4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(bar)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DC7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519E0D8F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3EBE15D4" w14:textId="77777777" w:rsidTr="00017DBD">
        <w:trPr>
          <w:trHeight w:val="27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A0F2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08C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A238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15B6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B90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1F489663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6BB58FCE" w14:textId="77777777" w:rsidTr="00017DBD">
        <w:trPr>
          <w:trHeight w:val="289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32E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3C9A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 xml:space="preserve">dp = 1,4 x </w:t>
            </w:r>
            <w:r w:rsidRPr="0073653B">
              <w:rPr>
                <w:rFonts w:ascii="Arial Narrow" w:hAnsi="Arial Narrow" w:cs="Arial"/>
                <w:lang w:eastAsia="sk-SK"/>
              </w:rPr>
              <w:t>Q + 15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CFB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5FC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0D4002BC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  <w:tr w:rsidR="000C3397" w:rsidRPr="0073653B" w14:paraId="1C8B50C9" w14:textId="77777777" w:rsidTr="00017DBD">
        <w:trPr>
          <w:trHeight w:val="289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C3CE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73F4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dp =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215F" w14:textId="2EB2A566" w:rsidR="000C3397" w:rsidRPr="0073653B" w:rsidRDefault="007F550E" w:rsidP="00017DBD">
            <w:pPr>
              <w:pStyle w:val="Bezriadkovania"/>
              <w:rPr>
                <w:rFonts w:ascii="Arial Narrow" w:hAnsi="Arial Narrow" w:cs="Arial"/>
                <w:b/>
                <w:bCs/>
                <w:lang w:eastAsia="sk-SK"/>
              </w:rPr>
            </w:pPr>
            <w:r>
              <w:rPr>
                <w:rFonts w:ascii="Arial Narrow" w:hAnsi="Arial Narrow" w:cs="Arial"/>
                <w:b/>
                <w:bCs/>
                <w:lang w:eastAsia="sk-SK"/>
              </w:rPr>
              <w:t>149</w:t>
            </w:r>
            <w:r w:rsidR="000C3397" w:rsidRPr="0073653B">
              <w:rPr>
                <w:rFonts w:ascii="Arial Narrow" w:hAnsi="Arial Narrow" w:cs="Arial"/>
                <w:b/>
                <w:bCs/>
                <w:lang w:eastAsia="sk-SK"/>
              </w:rPr>
              <w:t>,40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0929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  <w:r w:rsidRPr="0073653B">
              <w:rPr>
                <w:rFonts w:ascii="Arial Narrow" w:hAnsi="Arial Narrow" w:cs="Arial"/>
                <w:lang w:eastAsia="sk-SK"/>
              </w:rPr>
              <w:t>(mm)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46F5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14:paraId="7E36EF67" w14:textId="77777777" w:rsidR="000C3397" w:rsidRPr="0073653B" w:rsidRDefault="000C3397" w:rsidP="00017DBD">
            <w:pPr>
              <w:pStyle w:val="Bezriadkovania"/>
              <w:rPr>
                <w:rFonts w:ascii="Arial Narrow" w:hAnsi="Arial Narrow" w:cs="Arial"/>
                <w:lang w:eastAsia="sk-SK"/>
              </w:rPr>
            </w:pPr>
          </w:p>
        </w:tc>
      </w:tr>
    </w:tbl>
    <w:p w14:paraId="27A6E6FE" w14:textId="77777777" w:rsidR="000C3397" w:rsidRPr="0073653B" w:rsidRDefault="000C3397" w:rsidP="000C3397">
      <w:pPr>
        <w:pStyle w:val="BodyTextIndent31"/>
        <w:spacing w:line="100" w:lineRule="atLeast"/>
        <w:rPr>
          <w:rFonts w:ascii="Arial Narrow" w:eastAsia="Arial" w:hAnsi="Arial Narrow" w:cs="Arial"/>
          <w:szCs w:val="22"/>
        </w:rPr>
      </w:pPr>
    </w:p>
    <w:p w14:paraId="48F86C0C" w14:textId="77777777" w:rsidR="000C3397" w:rsidRPr="0073653B" w:rsidRDefault="000C3397" w:rsidP="000C3397">
      <w:pPr>
        <w:spacing w:line="360" w:lineRule="auto"/>
        <w:rPr>
          <w:rFonts w:ascii="Arial Narrow" w:hAnsi="Arial Narrow" w:cs="Arial"/>
        </w:rPr>
      </w:pPr>
      <w:r w:rsidRPr="0073653B">
        <w:rPr>
          <w:rFonts w:ascii="Arial Narrow" w:hAnsi="Arial Narrow" w:cs="Arial"/>
        </w:rPr>
        <w:t>Navrhnutá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je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tlaková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expanzná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nádoba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eastAsia="Arial Narrow" w:hAnsi="Arial Narrow" w:cs="Arial"/>
          <w:bCs/>
        </w:rPr>
        <w:t xml:space="preserve">objemu </w:t>
      </w:r>
      <w:r w:rsidRPr="0073653B">
        <w:rPr>
          <w:rFonts w:ascii="Arial Narrow" w:eastAsia="Arial Narrow" w:hAnsi="Arial Narrow" w:cs="Arial"/>
          <w:b/>
          <w:bCs/>
        </w:rPr>
        <w:t>30L.</w:t>
      </w:r>
    </w:p>
    <w:p w14:paraId="7D55F706" w14:textId="77777777" w:rsidR="000C3397" w:rsidRPr="0073653B" w:rsidRDefault="000C3397" w:rsidP="000C3397">
      <w:pPr>
        <w:rPr>
          <w:rFonts w:ascii="Arial Narrow" w:eastAsia="Arial" w:hAnsi="Arial Narrow" w:cs="Arial"/>
          <w:bCs/>
          <w:u w:val="single"/>
        </w:rPr>
      </w:pPr>
      <w:r w:rsidRPr="0073653B">
        <w:rPr>
          <w:rFonts w:ascii="Arial Narrow" w:hAnsi="Arial Narrow" w:cs="Arial"/>
          <w:u w:val="single"/>
        </w:rPr>
        <w:t xml:space="preserve">Dimenzovanie </w:t>
      </w:r>
      <w:r w:rsidRPr="0073653B">
        <w:rPr>
          <w:rFonts w:ascii="Arial Narrow" w:hAnsi="Arial Narrow" w:cs="Arial"/>
          <w:bCs/>
          <w:u w:val="single"/>
        </w:rPr>
        <w:t>poistného</w:t>
      </w:r>
      <w:r w:rsidRPr="0073653B">
        <w:rPr>
          <w:rFonts w:ascii="Arial Narrow" w:eastAsia="Arial" w:hAnsi="Arial Narrow" w:cs="Arial"/>
          <w:bCs/>
          <w:u w:val="single"/>
        </w:rPr>
        <w:t xml:space="preserve"> </w:t>
      </w:r>
      <w:r w:rsidRPr="0073653B">
        <w:rPr>
          <w:rFonts w:ascii="Arial Narrow" w:hAnsi="Arial Narrow" w:cs="Arial"/>
          <w:bCs/>
          <w:u w:val="single"/>
        </w:rPr>
        <w:t>ventilu pre vykurovaciu sústavu:</w:t>
      </w:r>
      <w:r w:rsidRPr="0073653B">
        <w:rPr>
          <w:rFonts w:ascii="Arial Narrow" w:eastAsia="Arial" w:hAnsi="Arial Narrow" w:cs="Arial"/>
          <w:bCs/>
          <w:u w:val="single"/>
        </w:rPr>
        <w:t xml:space="preserve"> </w:t>
      </w:r>
    </w:p>
    <w:p w14:paraId="65F2AC3F" w14:textId="77777777" w:rsidR="000C3397" w:rsidRPr="0073653B" w:rsidRDefault="000C3397" w:rsidP="000C3397">
      <w:pPr>
        <w:ind w:left="284"/>
        <w:rPr>
          <w:rFonts w:ascii="Arial Narrow" w:hAnsi="Arial Narrow" w:cs="Arial"/>
          <w:sz w:val="18"/>
          <w:szCs w:val="18"/>
        </w:rPr>
      </w:pPr>
      <w:r w:rsidRPr="0073653B">
        <w:rPr>
          <w:rFonts w:ascii="Arial Narrow" w:hAnsi="Arial Narrow" w:cs="Arial"/>
        </w:rPr>
        <w:tab/>
      </w:r>
      <w:r w:rsidRPr="0073653B">
        <w:rPr>
          <w:rFonts w:ascii="Arial Narrow" w:hAnsi="Arial Narrow" w:cs="Arial"/>
          <w:position w:val="-19"/>
        </w:rPr>
        <w:object w:dxaOrig="1128" w:dyaOrig="619" w14:anchorId="35346EA4">
          <v:shape id="_x0000_i1026" type="#_x0000_t75" style="width:42.6pt;height:22.8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Microsoft" ShapeID="_x0000_i1026" DrawAspect="Content" ObjectID="_1700650328" r:id="rId10"/>
        </w:object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  <w:t>-otv.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pretlak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poist.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vent.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300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kPa</w:t>
      </w:r>
    </w:p>
    <w:p w14:paraId="29C6CB86" w14:textId="571F773B" w:rsidR="000C3397" w:rsidRPr="0073653B" w:rsidRDefault="000C3397" w:rsidP="000C3397">
      <w:pPr>
        <w:ind w:left="284"/>
        <w:rPr>
          <w:rFonts w:ascii="Arial Narrow" w:hAnsi="Arial Narrow" w:cs="Arial"/>
          <w:sz w:val="18"/>
          <w:szCs w:val="18"/>
        </w:rPr>
      </w:pPr>
      <w:r w:rsidRPr="0073653B">
        <w:rPr>
          <w:rFonts w:ascii="Arial Narrow" w:hAnsi="Arial Narrow" w:cs="Arial"/>
          <w:sz w:val="18"/>
          <w:szCs w:val="18"/>
        </w:rPr>
        <w:tab/>
        <w:t>G</w:t>
      </w:r>
      <w:r w:rsidRPr="0073653B">
        <w:rPr>
          <w:rFonts w:ascii="Arial Narrow" w:hAnsi="Arial Narrow" w:cs="Arial"/>
          <w:sz w:val="18"/>
          <w:szCs w:val="18"/>
          <w:vertAlign w:val="subscript"/>
        </w:rPr>
        <w:t>e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=</w:t>
      </w:r>
      <w:r w:rsidRPr="0073653B">
        <w:rPr>
          <w:rFonts w:ascii="Arial Narrow" w:eastAsia="Arial" w:hAnsi="Arial Narrow" w:cs="Arial"/>
          <w:sz w:val="18"/>
          <w:szCs w:val="18"/>
          <w:u w:val="single"/>
        </w:rPr>
        <w:t xml:space="preserve">   </w:t>
      </w:r>
      <w:r w:rsidR="000C69AF">
        <w:rPr>
          <w:rFonts w:ascii="Arial Narrow" w:eastAsia="Arial" w:hAnsi="Arial Narrow" w:cs="Arial"/>
          <w:sz w:val="18"/>
          <w:szCs w:val="18"/>
          <w:u w:val="single"/>
        </w:rPr>
        <w:t>9</w:t>
      </w:r>
      <w:r w:rsidRPr="0073653B">
        <w:rPr>
          <w:rFonts w:ascii="Arial Narrow" w:eastAsia="Arial" w:hAnsi="Arial Narrow" w:cs="Arial"/>
          <w:sz w:val="18"/>
          <w:szCs w:val="18"/>
          <w:u w:val="single"/>
        </w:rPr>
        <w:t xml:space="preserve">6  </w:t>
      </w:r>
      <w:r w:rsidRPr="0073653B">
        <w:rPr>
          <w:rFonts w:ascii="Arial Narrow" w:hAnsi="Arial Narrow" w:cs="Arial"/>
          <w:sz w:val="18"/>
          <w:szCs w:val="18"/>
          <w:u w:val="single"/>
        </w:rPr>
        <w:t>x</w:t>
      </w:r>
      <w:r w:rsidRPr="0073653B">
        <w:rPr>
          <w:rFonts w:ascii="Arial Narrow" w:eastAsia="Arial" w:hAnsi="Arial Narrow" w:cs="Arial"/>
          <w:sz w:val="18"/>
          <w:szCs w:val="18"/>
          <w:u w:val="single"/>
        </w:rPr>
        <w:t xml:space="preserve"> </w:t>
      </w:r>
      <w:r w:rsidRPr="0073653B">
        <w:rPr>
          <w:rFonts w:ascii="Arial Narrow" w:hAnsi="Arial Narrow" w:cs="Arial"/>
          <w:sz w:val="18"/>
          <w:szCs w:val="18"/>
          <w:u w:val="single"/>
        </w:rPr>
        <w:t>3600</w:t>
      </w:r>
      <w:r w:rsidRPr="0073653B">
        <w:rPr>
          <w:rFonts w:ascii="Arial Narrow" w:hAnsi="Arial Narrow" w:cs="Arial"/>
          <w:sz w:val="18"/>
          <w:szCs w:val="18"/>
        </w:rPr>
        <w:t>=</w:t>
      </w:r>
      <w:r w:rsidR="000C69AF">
        <w:rPr>
          <w:rFonts w:ascii="Arial Narrow" w:hAnsi="Arial Narrow" w:cs="Arial"/>
          <w:sz w:val="18"/>
          <w:szCs w:val="18"/>
        </w:rPr>
        <w:t>161</w:t>
      </w:r>
      <w:r w:rsidRPr="0073653B">
        <w:rPr>
          <w:rFonts w:ascii="Arial Narrow" w:hAnsi="Arial Narrow" w:cs="Arial"/>
          <w:sz w:val="18"/>
          <w:szCs w:val="18"/>
        </w:rPr>
        <w:t>,</w:t>
      </w:r>
      <w:r w:rsidR="000C69AF">
        <w:rPr>
          <w:rFonts w:ascii="Arial Narrow" w:hAnsi="Arial Narrow" w:cs="Arial"/>
          <w:sz w:val="18"/>
          <w:szCs w:val="18"/>
        </w:rPr>
        <w:t>9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kg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pary/hod.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    </w:t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</w:r>
      <w:r w:rsidRPr="0073653B">
        <w:rPr>
          <w:rFonts w:ascii="Arial Narrow" w:hAnsi="Arial Narrow" w:cs="Arial"/>
          <w:sz w:val="18"/>
          <w:szCs w:val="18"/>
        </w:rPr>
        <w:tab/>
        <w:t>-výkon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P=</w:t>
      </w:r>
      <w:r w:rsidR="000C69AF">
        <w:rPr>
          <w:rFonts w:ascii="Arial Narrow" w:hAnsi="Arial Narrow" w:cs="Arial"/>
          <w:sz w:val="18"/>
          <w:szCs w:val="18"/>
        </w:rPr>
        <w:t>96</w:t>
      </w:r>
      <w:r w:rsidRPr="0073653B">
        <w:rPr>
          <w:rFonts w:ascii="Arial Narrow" w:hAnsi="Arial Narrow" w:cs="Arial"/>
          <w:sz w:val="18"/>
          <w:szCs w:val="18"/>
        </w:rPr>
        <w:t>,00</w:t>
      </w:r>
      <w:r w:rsidRPr="0073653B">
        <w:rPr>
          <w:rFonts w:ascii="Arial Narrow" w:eastAsia="Arial" w:hAnsi="Arial Narrow" w:cs="Arial"/>
          <w:sz w:val="18"/>
          <w:szCs w:val="18"/>
        </w:rPr>
        <w:t xml:space="preserve"> </w:t>
      </w:r>
      <w:r w:rsidRPr="0073653B">
        <w:rPr>
          <w:rFonts w:ascii="Arial Narrow" w:hAnsi="Arial Narrow" w:cs="Arial"/>
          <w:sz w:val="18"/>
          <w:szCs w:val="18"/>
        </w:rPr>
        <w:t>kW</w:t>
      </w:r>
    </w:p>
    <w:p w14:paraId="4A7A96F7" w14:textId="77777777" w:rsidR="000C3397" w:rsidRPr="0073653B" w:rsidRDefault="000C3397" w:rsidP="000C3397">
      <w:pPr>
        <w:ind w:left="284"/>
        <w:rPr>
          <w:rFonts w:ascii="Arial Narrow" w:hAnsi="Arial Narrow" w:cs="Arial"/>
          <w:sz w:val="18"/>
          <w:szCs w:val="18"/>
        </w:rPr>
      </w:pPr>
      <w:r w:rsidRPr="0073653B">
        <w:rPr>
          <w:rFonts w:ascii="Arial Narrow" w:eastAsia="Arial" w:hAnsi="Arial Narrow" w:cs="Arial"/>
          <w:sz w:val="18"/>
          <w:szCs w:val="18"/>
        </w:rPr>
        <w:t xml:space="preserve">                    </w:t>
      </w:r>
      <w:r w:rsidRPr="0073653B">
        <w:rPr>
          <w:rFonts w:ascii="Arial Narrow" w:hAnsi="Arial Narrow" w:cs="Arial"/>
          <w:sz w:val="18"/>
          <w:szCs w:val="18"/>
        </w:rPr>
        <w:t>2133,7</w:t>
      </w:r>
    </w:p>
    <w:p w14:paraId="5BFE5FEA" w14:textId="77777777" w:rsidR="000C3397" w:rsidRPr="0073653B" w:rsidRDefault="000C3397" w:rsidP="000C3397">
      <w:pPr>
        <w:pStyle w:val="Bezriadkovania"/>
        <w:rPr>
          <w:rFonts w:ascii="Arial Narrow" w:eastAsia="Arial" w:hAnsi="Arial Narrow" w:cs="Arial"/>
        </w:rPr>
      </w:pPr>
      <w:r w:rsidRPr="0073653B">
        <w:rPr>
          <w:rFonts w:ascii="Arial Narrow" w:hAnsi="Arial Narrow" w:cs="Arial"/>
        </w:rPr>
        <w:lastRenderedPageBreak/>
        <w:t>Pre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tento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výkon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a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pre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otvárací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pretlak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300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kPa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vyhovuje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poistný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ventil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DN</w:t>
      </w:r>
      <w:r w:rsidRPr="0073653B">
        <w:rPr>
          <w:rFonts w:ascii="Arial Narrow" w:eastAsia="Arial" w:hAnsi="Arial Narrow" w:cs="Arial"/>
        </w:rPr>
        <w:t xml:space="preserve"> 15 </w:t>
      </w:r>
      <w:r w:rsidRPr="0073653B">
        <w:rPr>
          <w:rFonts w:ascii="Arial Narrow" w:hAnsi="Arial Narrow" w:cs="Arial"/>
        </w:rPr>
        <w:t>typ,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ktorý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má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výkon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pri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danom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otváracom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pretlaku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118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kg</w:t>
      </w:r>
      <w:r w:rsidRPr="0073653B">
        <w:rPr>
          <w:rFonts w:ascii="Arial Narrow" w:eastAsia="Arial" w:hAnsi="Arial Narrow" w:cs="Arial"/>
        </w:rPr>
        <w:t xml:space="preserve"> </w:t>
      </w:r>
      <w:r w:rsidRPr="0073653B">
        <w:rPr>
          <w:rFonts w:ascii="Arial Narrow" w:hAnsi="Arial Narrow" w:cs="Arial"/>
        </w:rPr>
        <w:t>pary/hod.</w:t>
      </w:r>
    </w:p>
    <w:p w14:paraId="3B71E27E" w14:textId="7BBDE26D" w:rsidR="0072255A" w:rsidRPr="00A9446F" w:rsidRDefault="0072255A" w:rsidP="0072255A">
      <w:pPr>
        <w:spacing w:before="120"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r w:rsidRPr="00A9446F">
        <w:rPr>
          <w:rFonts w:ascii="Arial Narrow" w:hAnsi="Arial Narrow" w:cs="Arial"/>
          <w:b/>
          <w:color w:val="003366"/>
          <w:sz w:val="24"/>
          <w:szCs w:val="24"/>
        </w:rPr>
        <w:t xml:space="preserve">4.2 </w:t>
      </w:r>
      <w:r w:rsidR="00867B35" w:rsidRPr="00A9446F">
        <w:rPr>
          <w:rFonts w:ascii="Arial Narrow" w:hAnsi="Arial Narrow" w:cs="Arial"/>
          <w:b/>
          <w:color w:val="003366"/>
          <w:sz w:val="24"/>
          <w:szCs w:val="24"/>
        </w:rPr>
        <w:t xml:space="preserve">Príprava </w:t>
      </w:r>
      <w:r w:rsidR="00F8119B" w:rsidRPr="00A9446F">
        <w:rPr>
          <w:rFonts w:ascii="Arial Narrow" w:hAnsi="Arial Narrow" w:cs="Arial"/>
          <w:b/>
          <w:color w:val="003366"/>
          <w:sz w:val="24"/>
          <w:szCs w:val="24"/>
        </w:rPr>
        <w:t xml:space="preserve">ohriatej </w:t>
      </w:r>
      <w:r w:rsidR="00867B35" w:rsidRPr="00A9446F">
        <w:rPr>
          <w:rFonts w:ascii="Arial Narrow" w:hAnsi="Arial Narrow" w:cs="Arial"/>
          <w:b/>
          <w:color w:val="003366"/>
          <w:sz w:val="24"/>
          <w:szCs w:val="24"/>
        </w:rPr>
        <w:t xml:space="preserve">pitnej vody </w:t>
      </w:r>
      <w:r w:rsidR="00F8119B" w:rsidRPr="00A9446F">
        <w:rPr>
          <w:rFonts w:ascii="Arial Narrow" w:hAnsi="Arial Narrow" w:cs="Arial"/>
          <w:b/>
          <w:color w:val="003366"/>
          <w:sz w:val="24"/>
          <w:szCs w:val="24"/>
        </w:rPr>
        <w:t>OPV</w:t>
      </w:r>
    </w:p>
    <w:p w14:paraId="61750D80" w14:textId="1C1E9E8E" w:rsidR="00E52032" w:rsidRDefault="000C3397" w:rsidP="00E52032">
      <w:pPr>
        <w:jc w:val="both"/>
        <w:rPr>
          <w:rFonts w:ascii="Arial Narrow" w:eastAsia="Times New Roman" w:hAnsi="Arial Narrow" w:cs="Times New Roman"/>
          <w:szCs w:val="20"/>
          <w:lang w:eastAsia="cs-CZ"/>
        </w:rPr>
      </w:pPr>
      <w:r>
        <w:rPr>
          <w:rFonts w:ascii="Arial Narrow" w:hAnsi="Arial Narrow"/>
        </w:rPr>
        <w:t>B</w:t>
      </w:r>
      <w:r w:rsidR="00E52032" w:rsidRPr="00A9446F">
        <w:rPr>
          <w:rFonts w:ascii="Arial Narrow" w:hAnsi="Arial Narrow"/>
        </w:rPr>
        <w:t>ude zabezpečovan</w:t>
      </w:r>
      <w:r>
        <w:rPr>
          <w:rFonts w:ascii="Arial Narrow" w:hAnsi="Arial Narrow"/>
        </w:rPr>
        <w:t>á</w:t>
      </w:r>
      <w:r w:rsidR="00E52032" w:rsidRPr="00A9446F">
        <w:rPr>
          <w:rFonts w:ascii="Arial Narrow" w:hAnsi="Arial Narrow"/>
        </w:rPr>
        <w:t xml:space="preserve"> </w:t>
      </w:r>
      <w:r w:rsidR="00867B35" w:rsidRPr="00A9446F">
        <w:rPr>
          <w:rFonts w:ascii="Arial Narrow" w:hAnsi="Arial Narrow"/>
        </w:rPr>
        <w:t xml:space="preserve">v </w:t>
      </w:r>
      <w:r w:rsidR="00E52032" w:rsidRPr="00A9446F">
        <w:rPr>
          <w:rFonts w:ascii="Arial Narrow" w:hAnsi="Arial Narrow"/>
        </w:rPr>
        <w:t xml:space="preserve">zásobníkovom ohrievači s objemom 185 l – teplovodný ohrev vykurovacou vodou. Na zásobníku je osadený snímač teploty vody, podľa ktorého bude ovládaný trojcestný rozdeľovací ventil zabudovaný v zdroji tepla. Podľa potreby bude prepínať výstup vykurovacej vody do ohrevu </w:t>
      </w:r>
      <w:r w:rsidR="00F8119B" w:rsidRPr="00A9446F">
        <w:rPr>
          <w:rFonts w:ascii="Arial Narrow" w:hAnsi="Arial Narrow"/>
        </w:rPr>
        <w:t xml:space="preserve">OPV </w:t>
      </w:r>
      <w:r w:rsidR="00E52032" w:rsidRPr="00A9446F">
        <w:rPr>
          <w:rFonts w:ascii="Arial Narrow" w:hAnsi="Arial Narrow"/>
        </w:rPr>
        <w:t xml:space="preserve">(min. 45 °C, max. 50 °C) alebo do vykurovacej sústavy. Prednostný bude ohrev </w:t>
      </w:r>
      <w:r w:rsidR="00F8119B" w:rsidRPr="00A9446F">
        <w:rPr>
          <w:rFonts w:ascii="Arial Narrow" w:hAnsi="Arial Narrow"/>
        </w:rPr>
        <w:t>OPV</w:t>
      </w:r>
      <w:r w:rsidR="00E52032" w:rsidRPr="00A9446F">
        <w:rPr>
          <w:rFonts w:ascii="Arial Narrow" w:hAnsi="Arial Narrow"/>
        </w:rPr>
        <w:t xml:space="preserve">. Zásobník je vstavaný vo vnútornej jednotke tepelného čerpadla. </w:t>
      </w:r>
      <w:r w:rsidR="0058093F">
        <w:rPr>
          <w:rFonts w:ascii="Arial Narrow" w:eastAsia="Times New Roman" w:hAnsi="Arial Narrow" w:cs="Times New Roman"/>
          <w:szCs w:val="20"/>
          <w:lang w:eastAsia="cs-CZ"/>
        </w:rPr>
        <w:t>Cirkuláciu vykurovacej vody do vstavaného zásobníka OPV zabezpečí vstavané obehové čerpadlo zdroja tepla.</w:t>
      </w:r>
    </w:p>
    <w:p w14:paraId="1661660F" w14:textId="77777777" w:rsidR="00C47DDF" w:rsidRPr="0073653B" w:rsidRDefault="00C47DDF" w:rsidP="00C47DDF">
      <w:pPr>
        <w:spacing w:before="120"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r w:rsidRPr="0073653B">
        <w:rPr>
          <w:rFonts w:ascii="Arial Narrow" w:hAnsi="Arial Narrow" w:cs="Arial"/>
          <w:b/>
          <w:color w:val="003366"/>
          <w:sz w:val="24"/>
          <w:szCs w:val="24"/>
        </w:rPr>
        <w:t>4.3 Meranie a regulácia zdroja tepla</w:t>
      </w:r>
    </w:p>
    <w:p w14:paraId="31951130" w14:textId="77777777" w:rsidR="00C47DDF" w:rsidRPr="0073653B" w:rsidRDefault="00C47DDF" w:rsidP="00C47DDF">
      <w:pPr>
        <w:pStyle w:val="Zarkazkladnhotextu"/>
        <w:ind w:left="0"/>
        <w:jc w:val="both"/>
        <w:rPr>
          <w:rFonts w:ascii="Arial Narrow" w:eastAsia="Times New Roman" w:hAnsi="Arial Narrow" w:cs="Arial"/>
          <w:szCs w:val="20"/>
          <w:lang w:eastAsia="cs-CZ"/>
        </w:rPr>
      </w:pPr>
      <w:r w:rsidRPr="0073653B">
        <w:rPr>
          <w:rFonts w:ascii="Arial Narrow" w:eastAsia="Times New Roman" w:hAnsi="Arial Narrow" w:cs="Arial"/>
          <w:szCs w:val="20"/>
          <w:lang w:eastAsia="cs-CZ"/>
        </w:rPr>
        <w:t>Na riadenie tepelného zdroja sú vytvorené podmienky pre ručné (núdzové) a automatické riadenie. Automatická prevádzka procesov je riešená riadiacim systémom a rieši:</w:t>
      </w:r>
    </w:p>
    <w:p w14:paraId="3EC119B5" w14:textId="77777777" w:rsidR="00C47DDF" w:rsidRPr="0073653B" w:rsidRDefault="00C47DDF" w:rsidP="00C47DDF">
      <w:pPr>
        <w:pStyle w:val="Zarkazkladnhotextu"/>
        <w:numPr>
          <w:ilvl w:val="0"/>
          <w:numId w:val="30"/>
        </w:numPr>
        <w:jc w:val="both"/>
        <w:rPr>
          <w:rFonts w:ascii="Arial Narrow" w:eastAsia="Times New Roman" w:hAnsi="Arial Narrow" w:cs="Arial"/>
          <w:szCs w:val="20"/>
          <w:lang w:eastAsia="cs-CZ"/>
        </w:rPr>
      </w:pPr>
      <w:r w:rsidRPr="0073653B">
        <w:rPr>
          <w:rFonts w:ascii="Arial Narrow" w:eastAsia="Times New Roman" w:hAnsi="Arial Narrow" w:cs="Arial"/>
          <w:szCs w:val="20"/>
          <w:lang w:eastAsia="cs-CZ"/>
        </w:rPr>
        <w:t>reguláciu výkonu zdroja tepla kaskádovým radením (vrátane bezpečnostných termostatov)</w:t>
      </w:r>
    </w:p>
    <w:p w14:paraId="1104023C" w14:textId="77777777" w:rsidR="00C47DDF" w:rsidRPr="0073653B" w:rsidRDefault="00C47DDF" w:rsidP="00C47DDF">
      <w:pPr>
        <w:pStyle w:val="Zarkazkladnhotextu"/>
        <w:numPr>
          <w:ilvl w:val="0"/>
          <w:numId w:val="30"/>
        </w:numPr>
        <w:jc w:val="both"/>
        <w:rPr>
          <w:rFonts w:ascii="Arial Narrow" w:eastAsia="Times New Roman" w:hAnsi="Arial Narrow" w:cs="Arial"/>
          <w:szCs w:val="20"/>
          <w:lang w:eastAsia="cs-CZ"/>
        </w:rPr>
      </w:pPr>
      <w:r w:rsidRPr="0073653B">
        <w:rPr>
          <w:rFonts w:ascii="Arial Narrow" w:eastAsia="Times New Roman" w:hAnsi="Arial Narrow" w:cs="Arial"/>
          <w:szCs w:val="20"/>
          <w:lang w:eastAsia="cs-CZ"/>
        </w:rPr>
        <w:t>1 x ekvitermickú reguláciu vykurovacej vody vrátane dodávky trojcestných zmiešavačov</w:t>
      </w:r>
    </w:p>
    <w:p w14:paraId="61D6643A" w14:textId="77777777" w:rsidR="00C47DDF" w:rsidRPr="0073653B" w:rsidRDefault="00C47DDF" w:rsidP="00C47DDF">
      <w:pPr>
        <w:pStyle w:val="Zarkazkladnhotextu"/>
        <w:numPr>
          <w:ilvl w:val="0"/>
          <w:numId w:val="30"/>
        </w:numPr>
        <w:jc w:val="both"/>
        <w:rPr>
          <w:rFonts w:ascii="Arial Narrow" w:eastAsia="Times New Roman" w:hAnsi="Arial Narrow" w:cs="Arial"/>
          <w:szCs w:val="20"/>
          <w:lang w:eastAsia="cs-CZ"/>
        </w:rPr>
      </w:pPr>
      <w:r w:rsidRPr="0073653B">
        <w:rPr>
          <w:rFonts w:ascii="Arial Narrow" w:eastAsia="Times New Roman" w:hAnsi="Arial Narrow" w:cs="Arial"/>
          <w:szCs w:val="20"/>
          <w:lang w:eastAsia="cs-CZ"/>
        </w:rPr>
        <w:t>blokovanie chodu zdrojov tepla a signalizácia pri havarijných stavoch</w:t>
      </w:r>
    </w:p>
    <w:p w14:paraId="78CFFA41" w14:textId="77777777" w:rsidR="00C47DDF" w:rsidRPr="0073653B" w:rsidRDefault="00C47DDF" w:rsidP="00C47DDF">
      <w:pPr>
        <w:pStyle w:val="Zarkazkladnhotextu"/>
        <w:numPr>
          <w:ilvl w:val="0"/>
          <w:numId w:val="30"/>
        </w:numPr>
        <w:jc w:val="both"/>
        <w:rPr>
          <w:rFonts w:ascii="Arial Narrow" w:eastAsia="Times New Roman" w:hAnsi="Arial Narrow" w:cs="Arial"/>
          <w:szCs w:val="20"/>
          <w:lang w:eastAsia="cs-CZ"/>
        </w:rPr>
      </w:pPr>
      <w:r w:rsidRPr="0073653B">
        <w:rPr>
          <w:rFonts w:ascii="Arial Narrow" w:eastAsia="Times New Roman" w:hAnsi="Arial Narrow" w:cs="Arial"/>
          <w:szCs w:val="20"/>
          <w:lang w:eastAsia="cs-CZ"/>
        </w:rPr>
        <w:t>regulácia tlaku vo vykurovacom systéme doplňovaním vody</w:t>
      </w:r>
    </w:p>
    <w:p w14:paraId="5DC0931C" w14:textId="77777777" w:rsidR="00C47DDF" w:rsidRPr="0073653B" w:rsidRDefault="00C47DDF" w:rsidP="00C47DDF">
      <w:pPr>
        <w:pStyle w:val="Zarkazkladnhotextu"/>
        <w:numPr>
          <w:ilvl w:val="0"/>
          <w:numId w:val="30"/>
        </w:numPr>
        <w:jc w:val="both"/>
        <w:rPr>
          <w:rFonts w:ascii="Arial Narrow" w:eastAsia="Times New Roman" w:hAnsi="Arial Narrow" w:cs="Arial"/>
          <w:szCs w:val="20"/>
          <w:lang w:eastAsia="cs-CZ"/>
        </w:rPr>
      </w:pPr>
      <w:r w:rsidRPr="0073653B">
        <w:rPr>
          <w:rFonts w:ascii="Arial Narrow" w:eastAsia="Times New Roman" w:hAnsi="Arial Narrow" w:cs="Arial"/>
          <w:szCs w:val="20"/>
          <w:lang w:eastAsia="cs-CZ"/>
        </w:rPr>
        <w:t>signalizácia zaplavenia priestoru kotolne</w:t>
      </w:r>
    </w:p>
    <w:p w14:paraId="3FD890FC" w14:textId="77777777" w:rsidR="00C47DDF" w:rsidRPr="0073653B" w:rsidRDefault="00C47DDF" w:rsidP="00C47DDF">
      <w:pPr>
        <w:spacing w:before="120"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r w:rsidRPr="0073653B">
        <w:rPr>
          <w:rFonts w:ascii="Arial Narrow" w:hAnsi="Arial Narrow" w:cs="Arial"/>
          <w:b/>
          <w:color w:val="003366"/>
          <w:sz w:val="24"/>
          <w:szCs w:val="24"/>
        </w:rPr>
        <w:t>4.4 Úprava vody</w:t>
      </w:r>
    </w:p>
    <w:p w14:paraId="723ED807" w14:textId="5335EEDD" w:rsidR="00C47DDF" w:rsidRPr="0073653B" w:rsidRDefault="00C47DDF" w:rsidP="00C47DDF">
      <w:pPr>
        <w:spacing w:before="120" w:after="120"/>
        <w:jc w:val="both"/>
        <w:rPr>
          <w:rFonts w:ascii="Arial Narrow" w:hAnsi="Arial Narrow" w:cs="Arial"/>
        </w:rPr>
      </w:pPr>
      <w:r w:rsidRPr="0073653B">
        <w:rPr>
          <w:rFonts w:ascii="Arial Narrow" w:hAnsi="Arial Narrow" w:cs="Arial"/>
        </w:rPr>
        <w:t xml:space="preserve">Straty obehovej vody vplyvom netesností vykurovacieho systému </w:t>
      </w:r>
      <w:r>
        <w:rPr>
          <w:rFonts w:ascii="Arial Narrow" w:hAnsi="Arial Narrow" w:cs="Arial"/>
        </w:rPr>
        <w:t>sú navrhované</w:t>
      </w:r>
      <w:r w:rsidRPr="0073653B">
        <w:rPr>
          <w:rFonts w:ascii="Arial Narrow" w:hAnsi="Arial Narrow" w:cs="Arial"/>
        </w:rPr>
        <w:t xml:space="preserve"> doplňova</w:t>
      </w:r>
      <w:r>
        <w:rPr>
          <w:rFonts w:ascii="Arial Narrow" w:hAnsi="Arial Narrow" w:cs="Arial"/>
        </w:rPr>
        <w:t>ť</w:t>
      </w:r>
      <w:r w:rsidRPr="0073653B">
        <w:rPr>
          <w:rFonts w:ascii="Arial Narrow" w:hAnsi="Arial Narrow" w:cs="Arial"/>
        </w:rPr>
        <w:t xml:space="preserve"> upravenou vodou cez zmäkčovaciu úpravňu vody. Technické riešenie úpravne vody je riešené pomocou automatického zmäkčovala a dávkovacej jednotky, ktoré spolu tvoria úpravňu. Výstup z úpravne vody je pripojený do vykurovacieho systému. Zmäkčovací cyklus je riadený automaticky za pomoci elektromagnetických ventilov podľa požiadaviek jednotlivých systémov. </w:t>
      </w:r>
    </w:p>
    <w:p w14:paraId="6FF2857E" w14:textId="77777777" w:rsidR="00C47DDF" w:rsidRPr="0073653B" w:rsidRDefault="00C47DDF" w:rsidP="00C47DDF">
      <w:pPr>
        <w:spacing w:before="120" w:after="120"/>
        <w:jc w:val="both"/>
        <w:rPr>
          <w:rFonts w:ascii="Arial Narrow" w:hAnsi="Arial Narrow" w:cs="Arial"/>
        </w:rPr>
      </w:pPr>
      <w:r w:rsidRPr="0073653B">
        <w:rPr>
          <w:rFonts w:ascii="Arial Narrow" w:hAnsi="Arial Narrow" w:cs="Arial"/>
        </w:rPr>
        <w:t xml:space="preserve">Cieľom je zabezpečiť akosť napájacej a kotlovej vody podľa STN 07 7401 pre tepelné energetické zariadenie s menovitým tlakom nižším než 6,5 MPa. Z hľadiska koróznej ochrany vnútorného povrchu vykurovacej sústavy je potrebné, aby bol systém plnený prostriedkom majúcim inhibičný vplyv na zmáčaný povrch použitých kovov s antikoróznym účinkom a ďalej prostriedkom zabraňujúcim korózii. Súčasne je potrebné udržiavať kyslosť vody v rozmedzí pH 5,8 až 9. </w:t>
      </w:r>
    </w:p>
    <w:p w14:paraId="45F823D7" w14:textId="77777777" w:rsidR="00C47DDF" w:rsidRPr="0073653B" w:rsidRDefault="00C47DDF" w:rsidP="00C47DDF">
      <w:pPr>
        <w:spacing w:before="120"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r w:rsidRPr="0073653B">
        <w:rPr>
          <w:rFonts w:ascii="Arial Narrow" w:hAnsi="Arial Narrow" w:cs="Arial"/>
        </w:rPr>
        <w:t>Dopĺňanie systému bude dodávka ZTI.</w:t>
      </w:r>
    </w:p>
    <w:p w14:paraId="2FA9D068" w14:textId="77777777" w:rsidR="00C47DDF" w:rsidRPr="0073653B" w:rsidRDefault="00C47DDF" w:rsidP="00C47DDF">
      <w:pPr>
        <w:spacing w:before="120"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r w:rsidRPr="0073653B">
        <w:rPr>
          <w:rFonts w:ascii="Arial Narrow" w:hAnsi="Arial Narrow" w:cs="Arial"/>
          <w:b/>
          <w:color w:val="003366"/>
          <w:sz w:val="24"/>
          <w:szCs w:val="24"/>
        </w:rPr>
        <w:t>4.5  Vykurovacia sústava</w:t>
      </w:r>
    </w:p>
    <w:p w14:paraId="20ACF8E1" w14:textId="77777777" w:rsidR="00C47DDF" w:rsidRPr="0073653B" w:rsidRDefault="00C47DDF" w:rsidP="00C47DDF">
      <w:pPr>
        <w:pStyle w:val="WW-Zkladntextodsazen3"/>
        <w:ind w:firstLine="0"/>
        <w:rPr>
          <w:rFonts w:ascii="Arial Narrow" w:hAnsi="Arial Narrow" w:cs="Arial"/>
          <w:i/>
          <w:iCs/>
          <w:u w:val="single"/>
        </w:rPr>
      </w:pPr>
      <w:r w:rsidRPr="0073653B">
        <w:rPr>
          <w:rFonts w:ascii="Arial Narrow" w:hAnsi="Arial Narrow" w:cs="Arial"/>
          <w:i/>
          <w:iCs/>
          <w:u w:val="single"/>
        </w:rPr>
        <w:t>Kotlový okruh:</w:t>
      </w:r>
    </w:p>
    <w:p w14:paraId="26D49413" w14:textId="77777777" w:rsidR="00C47DDF" w:rsidRPr="0073653B" w:rsidRDefault="00C47DDF" w:rsidP="00C47DDF">
      <w:pPr>
        <w:pStyle w:val="Zarkazkladnhotextu"/>
        <w:ind w:left="0"/>
        <w:jc w:val="both"/>
        <w:rPr>
          <w:rFonts w:ascii="Arial Narrow" w:eastAsia="Times New Roman" w:hAnsi="Arial Narrow" w:cs="Arial"/>
          <w:szCs w:val="20"/>
          <w:lang w:eastAsia="cs-CZ"/>
        </w:rPr>
      </w:pPr>
      <w:r w:rsidRPr="0073653B">
        <w:rPr>
          <w:rFonts w:ascii="Arial Narrow" w:eastAsia="Times New Roman" w:hAnsi="Arial Narrow" w:cs="Arial"/>
          <w:szCs w:val="20"/>
          <w:lang w:eastAsia="cs-CZ"/>
        </w:rPr>
        <w:t>Systém vykurovania je teplovodný, dvojrúrový s núteným obehom vykurovacej vody. Cirkuláciu vykurovacej vody do zmiešavacích jednotiek vetiev zabezpečia obehové čerpadlá zdroja tepla. Vykurovacia sústava bude regulovaná  systémovým ekvitermickým regulátorom zdroja tepla.</w:t>
      </w:r>
    </w:p>
    <w:p w14:paraId="4441698E" w14:textId="77777777" w:rsidR="00C47DDF" w:rsidRPr="0073653B" w:rsidRDefault="00C47DDF" w:rsidP="00C47DDF">
      <w:pPr>
        <w:pStyle w:val="WW-Zkladntextodsazen3"/>
        <w:ind w:firstLine="0"/>
        <w:rPr>
          <w:rFonts w:ascii="Arial Narrow" w:hAnsi="Arial Narrow" w:cs="Arial"/>
          <w:i/>
          <w:iCs/>
          <w:u w:val="single"/>
        </w:rPr>
      </w:pPr>
      <w:r w:rsidRPr="0073653B">
        <w:rPr>
          <w:rFonts w:ascii="Arial Narrow" w:hAnsi="Arial Narrow" w:cs="Arial"/>
          <w:i/>
          <w:iCs/>
          <w:u w:val="single"/>
        </w:rPr>
        <w:t>Rozvod potrubí a tepelné izolácie:</w:t>
      </w:r>
    </w:p>
    <w:p w14:paraId="1C7B3F76" w14:textId="22BA58A3" w:rsidR="00C47DDF" w:rsidRDefault="00C47DDF" w:rsidP="00C47DDF">
      <w:pPr>
        <w:pStyle w:val="Zarkazkladnhotextu"/>
        <w:ind w:left="0"/>
        <w:jc w:val="both"/>
        <w:rPr>
          <w:rFonts w:ascii="Arial Narrow" w:eastAsia="Times New Roman" w:hAnsi="Arial Narrow" w:cs="Arial"/>
          <w:szCs w:val="20"/>
          <w:lang w:eastAsia="cs-CZ"/>
        </w:rPr>
      </w:pPr>
      <w:r w:rsidRPr="0073653B">
        <w:rPr>
          <w:rFonts w:ascii="Arial Narrow" w:eastAsia="Times New Roman" w:hAnsi="Arial Narrow" w:cs="Arial"/>
          <w:szCs w:val="20"/>
          <w:lang w:eastAsia="cs-CZ"/>
        </w:rPr>
        <w:t xml:space="preserve">Hlavné rozvody ÚK od zdroja tepla sú vedené voľne, upevnené po stene v systémových objímkach s gumovou vložkou. Potrubia k rozdeľovaču/zberaču sú navrhnuté z uhlíkovej oceľe potrubia a tvaroviek spájaných technológiou lisovania. Potrubia </w:t>
      </w:r>
      <w:r>
        <w:rPr>
          <w:rFonts w:ascii="Arial Narrow" w:eastAsia="Times New Roman" w:hAnsi="Arial Narrow" w:cs="Arial"/>
          <w:szCs w:val="20"/>
          <w:lang w:eastAsia="cs-CZ"/>
        </w:rPr>
        <w:t xml:space="preserve">zmiešavacími zariadeniami </w:t>
      </w:r>
      <w:r w:rsidRPr="0073653B">
        <w:rPr>
          <w:rFonts w:ascii="Arial Narrow" w:eastAsia="Times New Roman" w:hAnsi="Arial Narrow" w:cs="Arial"/>
          <w:szCs w:val="20"/>
          <w:lang w:eastAsia="cs-CZ"/>
        </w:rPr>
        <w:t>budú vedené v skladbe tepelnej / zvukovej izolácie podlahy, zaizolované PE penou (Polifoam, Tubex, Tubolit, Izoflex) hr.20mm. Tepelná dilatácia rozvodov je kompenzovaná prirodzeným lomením trás. Potrubie vedené cez stenu, dilatačný celok, resp. inú konštrukciu bude vedené v chráničke s presahom 50mm.</w:t>
      </w:r>
    </w:p>
    <w:p w14:paraId="7E8D77B6" w14:textId="55A135A7" w:rsidR="00C45C20" w:rsidRPr="0073653B" w:rsidRDefault="00C45C20" w:rsidP="00C45C20">
      <w:pPr>
        <w:pStyle w:val="WW-Zkladntextodsazen3"/>
        <w:ind w:firstLine="0"/>
        <w:rPr>
          <w:rFonts w:ascii="Arial Narrow" w:hAnsi="Arial Narrow" w:cs="Arial"/>
          <w:i/>
          <w:iCs/>
          <w:u w:val="single"/>
        </w:rPr>
      </w:pPr>
      <w:r>
        <w:rPr>
          <w:rFonts w:ascii="Arial Narrow" w:hAnsi="Arial Narrow" w:cs="Arial"/>
          <w:i/>
          <w:iCs/>
          <w:u w:val="single"/>
        </w:rPr>
        <w:t>Zmiešavacie sady</w:t>
      </w:r>
      <w:r w:rsidRPr="0073653B">
        <w:rPr>
          <w:rFonts w:ascii="Arial Narrow" w:hAnsi="Arial Narrow" w:cs="Arial"/>
          <w:i/>
          <w:iCs/>
          <w:u w:val="single"/>
        </w:rPr>
        <w:t>:</w:t>
      </w:r>
    </w:p>
    <w:p w14:paraId="61E73948" w14:textId="717E70BA" w:rsidR="00C45C20" w:rsidRPr="00C45C20" w:rsidRDefault="00C45C20" w:rsidP="00C47DDF">
      <w:pPr>
        <w:pStyle w:val="Zarkazkladnhotextu"/>
        <w:ind w:left="0"/>
        <w:jc w:val="both"/>
        <w:rPr>
          <w:rFonts w:ascii="Arial Narrow" w:eastAsia="Times New Roman" w:hAnsi="Arial Narrow" w:cs="Arial"/>
          <w:szCs w:val="20"/>
          <w:lang w:eastAsia="cs-CZ"/>
        </w:rPr>
      </w:pPr>
      <w:r>
        <w:rPr>
          <w:rFonts w:ascii="Arial Narrow" w:eastAsia="Times New Roman" w:hAnsi="Arial Narrow" w:cs="Arial"/>
          <w:szCs w:val="20"/>
          <w:lang w:eastAsia="cs-CZ"/>
        </w:rPr>
        <w:lastRenderedPageBreak/>
        <w:t>V systéme budú inštalované tri zmiešavacie jednotky. Prvé dva okruhy sa napoja na existujúci rozvod pre 1.NP a 2.NP podlažie jestvujúcej stavby. Tretí okruh je určený pre navrhované rozvody prístavy oboch podlaží v teplotnom spáde 50/30C.</w:t>
      </w:r>
    </w:p>
    <w:p w14:paraId="3F3E414C" w14:textId="1DCBFC07" w:rsidR="00C47DDF" w:rsidRPr="0073653B" w:rsidRDefault="00C45C20" w:rsidP="00C47DDF">
      <w:pPr>
        <w:pStyle w:val="WW-Zkladntextodsazen3"/>
        <w:ind w:firstLine="0"/>
        <w:rPr>
          <w:rFonts w:ascii="Arial Narrow" w:hAnsi="Arial Narrow" w:cs="Arial"/>
          <w:i/>
          <w:iCs/>
          <w:u w:val="single"/>
        </w:rPr>
      </w:pPr>
      <w:r>
        <w:rPr>
          <w:rFonts w:ascii="Arial Narrow" w:hAnsi="Arial Narrow" w:cs="Arial"/>
          <w:i/>
          <w:iCs/>
          <w:u w:val="single"/>
        </w:rPr>
        <w:t>Teplovzdušné</w:t>
      </w:r>
      <w:r w:rsidR="00C47DDF" w:rsidRPr="0073653B">
        <w:rPr>
          <w:rFonts w:ascii="Arial Narrow" w:hAnsi="Arial Narrow" w:cs="Arial"/>
          <w:i/>
          <w:iCs/>
          <w:u w:val="single"/>
        </w:rPr>
        <w:t xml:space="preserve"> vykurovanie:</w:t>
      </w:r>
    </w:p>
    <w:p w14:paraId="0B997381" w14:textId="77777777" w:rsidR="00495DEB" w:rsidRDefault="00C47DDF" w:rsidP="00495DEB">
      <w:pPr>
        <w:pStyle w:val="Zarkazkladnhotextu"/>
        <w:ind w:left="0"/>
        <w:jc w:val="both"/>
        <w:rPr>
          <w:rFonts w:ascii="Arial Narrow" w:eastAsia="Times New Roman" w:hAnsi="Arial Narrow" w:cs="Arial"/>
          <w:szCs w:val="20"/>
          <w:lang w:eastAsia="cs-CZ"/>
        </w:rPr>
      </w:pPr>
      <w:r w:rsidRPr="0073653B">
        <w:rPr>
          <w:rFonts w:ascii="Arial Narrow" w:eastAsia="Times New Roman" w:hAnsi="Arial Narrow" w:cs="Arial"/>
          <w:szCs w:val="20"/>
          <w:lang w:eastAsia="cs-CZ"/>
        </w:rPr>
        <w:t xml:space="preserve">Teplota vykurovacej vody na prívode do </w:t>
      </w:r>
      <w:r w:rsidR="00C45C20">
        <w:rPr>
          <w:rFonts w:ascii="Arial Narrow" w:eastAsia="Times New Roman" w:hAnsi="Arial Narrow" w:cs="Arial"/>
          <w:szCs w:val="20"/>
          <w:lang w:eastAsia="cs-CZ"/>
        </w:rPr>
        <w:t xml:space="preserve">teplovzdušných jednotiek </w:t>
      </w:r>
      <w:r w:rsidRPr="0073653B">
        <w:rPr>
          <w:rFonts w:ascii="Arial Narrow" w:eastAsia="Times New Roman" w:hAnsi="Arial Narrow" w:cs="Arial"/>
          <w:szCs w:val="20"/>
          <w:lang w:eastAsia="cs-CZ"/>
        </w:rPr>
        <w:t xml:space="preserve">je regulovaná na konštantnú teplotu  </w:t>
      </w:r>
      <w:r w:rsidR="00C45C20">
        <w:rPr>
          <w:rFonts w:ascii="Arial Narrow" w:eastAsia="Times New Roman" w:hAnsi="Arial Narrow" w:cs="Arial"/>
          <w:szCs w:val="20"/>
          <w:lang w:eastAsia="cs-CZ"/>
        </w:rPr>
        <w:t>50/30</w:t>
      </w:r>
      <w:r w:rsidRPr="0073653B">
        <w:rPr>
          <w:rFonts w:ascii="Arial Narrow" w:eastAsia="Times New Roman" w:hAnsi="Arial Narrow" w:cs="Arial"/>
          <w:szCs w:val="20"/>
          <w:lang w:eastAsia="cs-CZ"/>
        </w:rPr>
        <w:t xml:space="preserve">C pomocou </w:t>
      </w:r>
      <w:r w:rsidR="002401A5">
        <w:rPr>
          <w:rFonts w:ascii="Arial Narrow" w:eastAsia="Times New Roman" w:hAnsi="Arial Narrow" w:cs="Arial"/>
          <w:szCs w:val="20"/>
          <w:lang w:eastAsia="cs-CZ"/>
        </w:rPr>
        <w:t xml:space="preserve">zmiešavacej </w:t>
      </w:r>
      <w:r w:rsidRPr="0073653B">
        <w:rPr>
          <w:rFonts w:ascii="Arial Narrow" w:eastAsia="Times New Roman" w:hAnsi="Arial Narrow" w:cs="Arial"/>
          <w:szCs w:val="20"/>
          <w:lang w:eastAsia="cs-CZ"/>
        </w:rPr>
        <w:t xml:space="preserve">súpravy termostatického ventilu s príložným snímačom umiestneným na </w:t>
      </w:r>
      <w:r w:rsidR="002401A5">
        <w:rPr>
          <w:rFonts w:ascii="Arial Narrow" w:eastAsia="Times New Roman" w:hAnsi="Arial Narrow" w:cs="Arial"/>
          <w:szCs w:val="20"/>
          <w:lang w:eastAsia="cs-CZ"/>
        </w:rPr>
        <w:t xml:space="preserve">zmiešavači daného okruhu </w:t>
      </w:r>
      <w:r w:rsidRPr="0073653B">
        <w:rPr>
          <w:rFonts w:ascii="Arial Narrow" w:eastAsia="Times New Roman" w:hAnsi="Arial Narrow" w:cs="Arial"/>
          <w:szCs w:val="20"/>
          <w:lang w:eastAsia="cs-CZ"/>
        </w:rPr>
        <w:t xml:space="preserve">vykurovania. Súčasťou kompaktného </w:t>
      </w:r>
      <w:r w:rsidR="002401A5">
        <w:rPr>
          <w:rFonts w:ascii="Arial Narrow" w:eastAsia="Times New Roman" w:hAnsi="Arial Narrow" w:cs="Arial"/>
          <w:szCs w:val="20"/>
          <w:lang w:eastAsia="cs-CZ"/>
        </w:rPr>
        <w:t xml:space="preserve">zmiešavača </w:t>
      </w:r>
      <w:r w:rsidRPr="0073653B">
        <w:rPr>
          <w:rFonts w:ascii="Arial Narrow" w:eastAsia="Times New Roman" w:hAnsi="Arial Narrow" w:cs="Arial"/>
          <w:szCs w:val="20"/>
          <w:lang w:eastAsia="cs-CZ"/>
        </w:rPr>
        <w:t>vykurovania je obehové čerpadlo zabezpečujúce obeh teplonosného média v</w:t>
      </w:r>
      <w:r w:rsidR="002401A5">
        <w:rPr>
          <w:rFonts w:ascii="Arial Narrow" w:eastAsia="Times New Roman" w:hAnsi="Arial Narrow" w:cs="Arial"/>
          <w:szCs w:val="20"/>
          <w:lang w:eastAsia="cs-CZ"/>
        </w:rPr>
        <w:t> okruhu v</w:t>
      </w:r>
      <w:r w:rsidRPr="0073653B">
        <w:rPr>
          <w:rFonts w:ascii="Arial Narrow" w:eastAsia="Times New Roman" w:hAnsi="Arial Narrow" w:cs="Arial"/>
          <w:szCs w:val="20"/>
          <w:lang w:eastAsia="cs-CZ"/>
        </w:rPr>
        <w:t>ykurovan</w:t>
      </w:r>
      <w:r w:rsidR="002401A5">
        <w:rPr>
          <w:rFonts w:ascii="Arial Narrow" w:eastAsia="Times New Roman" w:hAnsi="Arial Narrow" w:cs="Arial"/>
          <w:szCs w:val="20"/>
          <w:lang w:eastAsia="cs-CZ"/>
        </w:rPr>
        <w:t>ia</w:t>
      </w:r>
      <w:r w:rsidRPr="0073653B">
        <w:rPr>
          <w:rFonts w:ascii="Arial Narrow" w:eastAsia="Times New Roman" w:hAnsi="Arial Narrow" w:cs="Arial"/>
          <w:szCs w:val="20"/>
          <w:lang w:eastAsia="cs-CZ"/>
        </w:rPr>
        <w:t xml:space="preserve">. </w:t>
      </w:r>
    </w:p>
    <w:p w14:paraId="4B4F45B7" w14:textId="6C765140" w:rsidR="002401A5" w:rsidRDefault="002401A5" w:rsidP="00495DEB">
      <w:pPr>
        <w:pStyle w:val="Zarkazkladnhotextu"/>
        <w:ind w:left="0"/>
        <w:jc w:val="both"/>
        <w:rPr>
          <w:rFonts w:ascii="Arial Narrow" w:eastAsia="Times New Roman" w:hAnsi="Arial Narrow" w:cs="Arial"/>
          <w:szCs w:val="20"/>
          <w:lang w:eastAsia="cs-CZ"/>
        </w:rPr>
      </w:pPr>
      <w:r>
        <w:rPr>
          <w:rFonts w:ascii="Arial Narrow" w:hAnsi="Arial Narrow"/>
          <w:lang w:eastAsia="cs-CZ"/>
        </w:rPr>
        <w:t xml:space="preserve">Na </w:t>
      </w:r>
      <w:r w:rsidR="00495DEB">
        <w:rPr>
          <w:rFonts w:ascii="Arial Narrow" w:hAnsi="Arial Narrow"/>
          <w:lang w:eastAsia="cs-CZ"/>
        </w:rPr>
        <w:t xml:space="preserve">pokrytie tepelných strát sú navrhnuté </w:t>
      </w:r>
      <w:r>
        <w:rPr>
          <w:rFonts w:ascii="Arial Narrow" w:hAnsi="Arial Narrow"/>
          <w:lang w:eastAsia="cs-CZ"/>
        </w:rPr>
        <w:t>z</w:t>
      </w:r>
      <w:r w:rsidRPr="002401A5">
        <w:rPr>
          <w:rFonts w:ascii="Arial Narrow" w:hAnsi="Arial Narrow"/>
          <w:lang w:eastAsia="cs-CZ"/>
        </w:rPr>
        <w:t xml:space="preserve">ariadenia HEATER CONDENS </w:t>
      </w:r>
      <w:r>
        <w:rPr>
          <w:rFonts w:ascii="Arial Narrow" w:hAnsi="Arial Narrow"/>
          <w:lang w:eastAsia="cs-CZ"/>
        </w:rPr>
        <w:t xml:space="preserve">ktoré </w:t>
      </w:r>
      <w:r w:rsidRPr="002401A5">
        <w:rPr>
          <w:rFonts w:ascii="Arial Narrow" w:hAnsi="Arial Narrow"/>
          <w:lang w:eastAsia="cs-CZ"/>
        </w:rPr>
        <w:t xml:space="preserve">sú </w:t>
      </w:r>
      <w:r w:rsidR="00495DEB">
        <w:rPr>
          <w:rFonts w:ascii="Arial Narrow" w:hAnsi="Arial Narrow"/>
          <w:lang w:eastAsia="cs-CZ"/>
        </w:rPr>
        <w:t>vhodné</w:t>
      </w:r>
      <w:r w:rsidRPr="002401A5">
        <w:rPr>
          <w:rFonts w:ascii="Arial Narrow" w:hAnsi="Arial Narrow"/>
          <w:lang w:eastAsia="cs-CZ"/>
        </w:rPr>
        <w:t xml:space="preserve"> pre vykurovanie priemyselných objektov malého</w:t>
      </w:r>
      <w:r>
        <w:rPr>
          <w:rFonts w:ascii="Arial Narrow" w:hAnsi="Arial Narrow"/>
          <w:lang w:eastAsia="cs-CZ"/>
        </w:rPr>
        <w:t xml:space="preserve"> </w:t>
      </w:r>
      <w:r w:rsidRPr="002401A5">
        <w:rPr>
          <w:rFonts w:ascii="Arial Narrow" w:hAnsi="Arial Narrow"/>
          <w:lang w:eastAsia="cs-CZ"/>
        </w:rPr>
        <w:t xml:space="preserve">a stredného objemu ako sú výrobné a skladové haly. HEATER CONDENS sú </w:t>
      </w:r>
      <w:r w:rsidR="00495DEB">
        <w:rPr>
          <w:rFonts w:ascii="Arial Narrow" w:hAnsi="Arial Narrow"/>
          <w:lang w:eastAsia="cs-CZ"/>
        </w:rPr>
        <w:t xml:space="preserve">teplovzdušné jednotky </w:t>
      </w:r>
      <w:r w:rsidRPr="002401A5">
        <w:rPr>
          <w:rFonts w:ascii="Arial Narrow" w:hAnsi="Arial Narrow"/>
          <w:lang w:eastAsia="cs-CZ"/>
        </w:rPr>
        <w:t>určen</w:t>
      </w:r>
      <w:r w:rsidR="00495DEB">
        <w:rPr>
          <w:rFonts w:ascii="Arial Narrow" w:hAnsi="Arial Narrow"/>
          <w:lang w:eastAsia="cs-CZ"/>
        </w:rPr>
        <w:t>é</w:t>
      </w:r>
      <w:r w:rsidRPr="002401A5">
        <w:rPr>
          <w:rFonts w:ascii="Arial Narrow" w:hAnsi="Arial Narrow"/>
          <w:lang w:eastAsia="cs-CZ"/>
        </w:rPr>
        <w:t xml:space="preserve"> pre</w:t>
      </w:r>
      <w:r w:rsidR="00495DEB">
        <w:rPr>
          <w:rFonts w:ascii="Arial Narrow" w:hAnsi="Arial Narrow"/>
          <w:lang w:eastAsia="cs-CZ"/>
        </w:rPr>
        <w:t xml:space="preserve"> </w:t>
      </w:r>
      <w:r w:rsidRPr="002401A5">
        <w:rPr>
          <w:rFonts w:ascii="Arial Narrow" w:hAnsi="Arial Narrow"/>
          <w:lang w:eastAsia="cs-CZ"/>
        </w:rPr>
        <w:t xml:space="preserve">pripojenie k zdrojom s nízkou teplotou vody napr. kondenzačné kotly. </w:t>
      </w:r>
      <w:r w:rsidR="00495DEB">
        <w:rPr>
          <w:rFonts w:ascii="Arial Narrow" w:hAnsi="Arial Narrow"/>
          <w:lang w:eastAsia="cs-CZ"/>
        </w:rPr>
        <w:t>Ich v</w:t>
      </w:r>
      <w:r w:rsidRPr="002401A5">
        <w:rPr>
          <w:rFonts w:ascii="Arial Narrow" w:hAnsi="Arial Narrow"/>
          <w:lang w:eastAsia="cs-CZ"/>
        </w:rPr>
        <w:t>ýhod</w:t>
      </w:r>
      <w:r w:rsidR="00495DEB">
        <w:rPr>
          <w:rFonts w:ascii="Arial Narrow" w:hAnsi="Arial Narrow"/>
          <w:lang w:eastAsia="cs-CZ"/>
        </w:rPr>
        <w:t>ou je</w:t>
      </w:r>
      <w:r w:rsidRPr="002401A5">
        <w:rPr>
          <w:rFonts w:ascii="Arial Narrow" w:hAnsi="Arial Narrow"/>
          <w:lang w:eastAsia="cs-CZ"/>
        </w:rPr>
        <w:t xml:space="preserve"> vysoká výstupná teplota vzduchu pri nízkej teplote vody dodávanej do jednotky, maximálne využitie vykurovacej</w:t>
      </w:r>
      <w:r w:rsidR="00495DEB">
        <w:rPr>
          <w:rFonts w:ascii="Arial Narrow" w:hAnsi="Arial Narrow"/>
          <w:lang w:eastAsia="cs-CZ"/>
        </w:rPr>
        <w:t xml:space="preserve"> </w:t>
      </w:r>
      <w:r w:rsidRPr="002401A5">
        <w:rPr>
          <w:rFonts w:ascii="Arial Narrow" w:hAnsi="Arial Narrow"/>
          <w:lang w:eastAsia="cs-CZ"/>
        </w:rPr>
        <w:t xml:space="preserve">plochy výmenníka </w:t>
      </w:r>
      <w:r w:rsidR="00495DEB">
        <w:rPr>
          <w:rFonts w:ascii="Arial Narrow" w:hAnsi="Arial Narrow"/>
          <w:lang w:eastAsia="cs-CZ"/>
        </w:rPr>
        <w:t xml:space="preserve">pomocou </w:t>
      </w:r>
      <w:r w:rsidRPr="002401A5">
        <w:rPr>
          <w:rFonts w:ascii="Arial Narrow" w:hAnsi="Arial Narrow"/>
          <w:lang w:eastAsia="cs-CZ"/>
        </w:rPr>
        <w:t>zahusten</w:t>
      </w:r>
      <w:r w:rsidR="00495DEB">
        <w:rPr>
          <w:rFonts w:ascii="Arial Narrow" w:hAnsi="Arial Narrow"/>
          <w:lang w:eastAsia="cs-CZ"/>
        </w:rPr>
        <w:t xml:space="preserve">ej </w:t>
      </w:r>
      <w:r w:rsidRPr="002401A5">
        <w:rPr>
          <w:rFonts w:ascii="Arial Narrow" w:hAnsi="Arial Narrow"/>
          <w:lang w:eastAsia="cs-CZ"/>
        </w:rPr>
        <w:t>geometri</w:t>
      </w:r>
      <w:r w:rsidR="00495DEB">
        <w:rPr>
          <w:rFonts w:ascii="Arial Narrow" w:hAnsi="Arial Narrow"/>
          <w:lang w:eastAsia="cs-CZ"/>
        </w:rPr>
        <w:t>e</w:t>
      </w:r>
      <w:r w:rsidRPr="002401A5">
        <w:rPr>
          <w:rFonts w:ascii="Arial Narrow" w:hAnsi="Arial Narrow"/>
          <w:lang w:eastAsia="cs-CZ"/>
        </w:rPr>
        <w:t xml:space="preserve"> konštrukcie výmenníka a optimalizovaný prietok vzduchu - vysoká výstupná</w:t>
      </w:r>
      <w:r w:rsidR="00495DEB">
        <w:rPr>
          <w:rFonts w:ascii="Arial Narrow" w:hAnsi="Arial Narrow"/>
          <w:lang w:eastAsia="cs-CZ"/>
        </w:rPr>
        <w:t xml:space="preserve"> </w:t>
      </w:r>
      <w:r w:rsidRPr="002401A5">
        <w:rPr>
          <w:rFonts w:ascii="Arial Narrow" w:eastAsia="Times New Roman" w:hAnsi="Arial Narrow" w:cs="Arial"/>
          <w:szCs w:val="20"/>
          <w:lang w:eastAsia="cs-CZ"/>
        </w:rPr>
        <w:t>teplota vzduchu je pri každej</w:t>
      </w:r>
      <w:r w:rsidR="00495DEB">
        <w:rPr>
          <w:rFonts w:ascii="Arial Narrow" w:eastAsia="Times New Roman" w:hAnsi="Arial Narrow" w:cs="Arial"/>
          <w:szCs w:val="20"/>
          <w:lang w:eastAsia="cs-CZ"/>
        </w:rPr>
        <w:t xml:space="preserve"> r</w:t>
      </w:r>
      <w:r w:rsidRPr="002401A5">
        <w:rPr>
          <w:rFonts w:ascii="Arial Narrow" w:eastAsia="Times New Roman" w:hAnsi="Arial Narrow" w:cs="Arial"/>
          <w:szCs w:val="20"/>
          <w:lang w:eastAsia="cs-CZ"/>
        </w:rPr>
        <w:t>ýchlosti ventilátora.</w:t>
      </w:r>
    </w:p>
    <w:p w14:paraId="02B742C6" w14:textId="77777777" w:rsidR="00CF18EC" w:rsidRDefault="00C47DDF" w:rsidP="00CF18EC">
      <w:pPr>
        <w:pStyle w:val="WW-Zkladntextodsazen3"/>
        <w:ind w:firstLine="0"/>
        <w:rPr>
          <w:rFonts w:ascii="Arial Narrow" w:hAnsi="Arial Narrow" w:cs="Arial"/>
          <w:i/>
          <w:iCs/>
          <w:u w:val="single"/>
        </w:rPr>
      </w:pPr>
      <w:r w:rsidRPr="0073653B">
        <w:rPr>
          <w:rFonts w:ascii="Arial Narrow" w:hAnsi="Arial Narrow" w:cs="Arial"/>
          <w:i/>
          <w:iCs/>
          <w:u w:val="single"/>
        </w:rPr>
        <w:t>Vykurovacie telesá:</w:t>
      </w:r>
    </w:p>
    <w:p w14:paraId="592CAA86" w14:textId="0A6E8F7D" w:rsidR="00C47DDF" w:rsidRPr="0073653B" w:rsidRDefault="00C47DDF" w:rsidP="00CF18EC">
      <w:pPr>
        <w:pStyle w:val="WW-Zkladntextodsazen3"/>
        <w:ind w:firstLine="0"/>
        <w:rPr>
          <w:rFonts w:ascii="Arial Narrow" w:hAnsi="Arial Narrow" w:cs="Arial"/>
        </w:rPr>
      </w:pPr>
      <w:r w:rsidRPr="0073653B">
        <w:rPr>
          <w:rFonts w:ascii="Arial Narrow" w:hAnsi="Arial Narrow" w:cs="Arial"/>
        </w:rPr>
        <w:t>Ako vykurovacie telesá sú navrhnuté oceľové doskové</w:t>
      </w:r>
      <w:r w:rsidR="00CF18EC">
        <w:rPr>
          <w:rFonts w:ascii="Arial Narrow" w:hAnsi="Arial Narrow" w:cs="Arial"/>
        </w:rPr>
        <w:t xml:space="preserve"> a rúrkové</w:t>
      </w:r>
      <w:r w:rsidRPr="0073653B">
        <w:rPr>
          <w:rFonts w:ascii="Arial Narrow" w:hAnsi="Arial Narrow" w:cs="Arial"/>
        </w:rPr>
        <w:t xml:space="preserve"> vykurovacie telesá </w:t>
      </w:r>
      <w:r w:rsidR="00CF18EC">
        <w:rPr>
          <w:rFonts w:ascii="Arial Narrow" w:hAnsi="Arial Narrow" w:cs="Arial"/>
        </w:rPr>
        <w:t xml:space="preserve">KORAD </w:t>
      </w:r>
      <w:r w:rsidRPr="0073653B">
        <w:rPr>
          <w:rFonts w:ascii="Arial Narrow" w:hAnsi="Arial Narrow" w:cs="Arial"/>
        </w:rPr>
        <w:t xml:space="preserve">Ventil kompakt.  Radiátory budú osadené k nosným stavebným konštrukciám upevňovacími konzolami. </w:t>
      </w:r>
    </w:p>
    <w:p w14:paraId="2196C581" w14:textId="77777777" w:rsidR="00C47DDF" w:rsidRPr="0073653B" w:rsidRDefault="00C47DDF" w:rsidP="00C47DDF">
      <w:pPr>
        <w:spacing w:before="120" w:after="120"/>
        <w:jc w:val="both"/>
        <w:rPr>
          <w:rFonts w:ascii="Arial Narrow" w:hAnsi="Arial Narrow" w:cs="Arial"/>
        </w:rPr>
      </w:pPr>
      <w:r w:rsidRPr="0073653B">
        <w:rPr>
          <w:rFonts w:ascii="Arial Narrow" w:hAnsi="Arial Narrow" w:cs="Arial"/>
        </w:rPr>
        <w:t xml:space="preserve">Na prívode vykurovacej vody do telies budú regulačné radiátorové ventily, šróbenia Vekolux N - rohové vyhotovenie s termostatickou hlavicou a s ventilovou vložkou HEIMEIER VHV 8S-TV15. Pripojovacie šróbenie umožňuje výmenu radiátora bez vypustenia systému. </w:t>
      </w:r>
    </w:p>
    <w:p w14:paraId="3023973E" w14:textId="77777777" w:rsidR="00C47DDF" w:rsidRPr="0073653B" w:rsidRDefault="00C47DDF" w:rsidP="00C47DDF">
      <w:pPr>
        <w:spacing w:before="120" w:after="120"/>
        <w:jc w:val="both"/>
        <w:rPr>
          <w:rFonts w:ascii="Arial Narrow" w:hAnsi="Arial Narrow" w:cs="Arial"/>
        </w:rPr>
      </w:pPr>
      <w:r w:rsidRPr="0073653B">
        <w:rPr>
          <w:rFonts w:ascii="Arial Narrow" w:hAnsi="Arial Narrow" w:cs="Arial"/>
        </w:rPr>
        <w:t xml:space="preserve">Termostatické hlavice okrem toho zabezpečia taktiež sekundárnu prevádzkovú reguláciu – dodržiavanie nastavenej priestorovej teploty, znižovanie tepelného výkonu uzatváraním ventilu v prípade oslnenia alebo iných tepelných ziskov v miestnostiach. </w:t>
      </w:r>
    </w:p>
    <w:p w14:paraId="606DF3E6" w14:textId="77777777" w:rsidR="00C47DDF" w:rsidRPr="0073653B" w:rsidRDefault="00C47DDF" w:rsidP="00C47DDF">
      <w:pPr>
        <w:spacing w:before="120" w:after="120"/>
        <w:jc w:val="both"/>
        <w:rPr>
          <w:rFonts w:ascii="Arial Narrow" w:eastAsia="Times New Roman" w:hAnsi="Arial Narrow" w:cs="Arial"/>
          <w:szCs w:val="20"/>
          <w:lang w:eastAsia="cs-CZ"/>
        </w:rPr>
      </w:pPr>
      <w:r w:rsidRPr="0073653B">
        <w:rPr>
          <w:rFonts w:ascii="Arial Narrow" w:hAnsi="Arial Narrow" w:cs="Arial"/>
        </w:rPr>
        <w:t xml:space="preserve">Na výstupe vykurovacej vody z radiátorov budú osadené regulačné spojky („šroubenia“), pre zabezpečenie hydraulického doregulovania sústavy na telesách, ako aj uzatvorenie a vypustenie vody z telesa v prípade potreby (porucha, údržba, čistenie a pod.). </w:t>
      </w:r>
      <w:r w:rsidRPr="0073653B">
        <w:rPr>
          <w:rFonts w:ascii="Arial Narrow" w:eastAsia="Times New Roman" w:hAnsi="Arial Narrow" w:cs="Arial"/>
          <w:szCs w:val="20"/>
          <w:lang w:eastAsia="cs-CZ"/>
        </w:rPr>
        <w:t xml:space="preserve">Potrubia budú vedené v skladbe tepelnej izolácie podlahy, zaizolované PE penou (Polifoam, Tubex, Tubolit, Izoflex). </w:t>
      </w:r>
    </w:p>
    <w:p w14:paraId="7532983E" w14:textId="77777777" w:rsidR="00C47DDF" w:rsidRPr="0073653B" w:rsidRDefault="00C47DDF" w:rsidP="00C47DDF">
      <w:pPr>
        <w:spacing w:before="120" w:after="120"/>
        <w:jc w:val="both"/>
        <w:rPr>
          <w:rFonts w:ascii="Arial Narrow" w:eastAsia="Times New Roman" w:hAnsi="Arial Narrow" w:cs="Arial"/>
          <w:szCs w:val="20"/>
          <w:lang w:eastAsia="cs-CZ"/>
        </w:rPr>
      </w:pPr>
      <w:r w:rsidRPr="0073653B">
        <w:rPr>
          <w:rFonts w:ascii="Arial Narrow" w:eastAsia="Times New Roman" w:hAnsi="Arial Narrow" w:cs="Arial"/>
          <w:szCs w:val="20"/>
          <w:lang w:eastAsia="cs-CZ"/>
        </w:rPr>
        <w:t>Zvislé prípojky vedené v drážkach v stene. Drážky a drobné stavebné otvory — dodávka stavby. Po preskúšaní systému drážky zamurovať (dodávka stavby).</w:t>
      </w:r>
    </w:p>
    <w:p w14:paraId="39CF74A5" w14:textId="1B460D2B" w:rsidR="0072255A" w:rsidRPr="00A9446F" w:rsidRDefault="0072255A" w:rsidP="00867B35">
      <w:pPr>
        <w:spacing w:before="120"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r w:rsidRPr="00A9446F">
        <w:rPr>
          <w:rFonts w:ascii="Arial Narrow" w:hAnsi="Arial Narrow" w:cs="Arial"/>
          <w:b/>
          <w:color w:val="003366"/>
          <w:sz w:val="24"/>
          <w:szCs w:val="24"/>
        </w:rPr>
        <w:t>4.4  Montážny materiál  (potrubia, armatúry, tepelné izolácie)</w:t>
      </w:r>
    </w:p>
    <w:p w14:paraId="16440E8A" w14:textId="77777777" w:rsidR="00867B35" w:rsidRPr="00A9446F" w:rsidRDefault="00867B35" w:rsidP="00867B35">
      <w:pPr>
        <w:spacing w:line="240" w:lineRule="auto"/>
        <w:jc w:val="both"/>
        <w:rPr>
          <w:rFonts w:ascii="Arial Narrow" w:hAnsi="Arial Narrow"/>
        </w:rPr>
      </w:pPr>
      <w:r w:rsidRPr="00A9446F">
        <w:rPr>
          <w:rFonts w:ascii="Arial Narrow" w:hAnsi="Arial Narrow"/>
        </w:rPr>
        <w:t>Po ukončení montáže celý rozvod potrubí prečistiť a prepláchnuť. Vykurovacia sústava bude vybavená v potrebnom rozsahu armatúrami uzatváracími, regulačnými, vypúšťacími, radiátorovými a pod. Použitý materiál musí vyhovovať STN 42 0090. Všetky povrchy potrubí s prevádzkovou teplotou vyššou ako 50 °C opatriť tepelnou izoláciou - izolačnými rúrami z penového polyetylénu (Tubolit, Mirelon) s hliníkovou fóliou alebo pod. Minimálne doporučené hrúbky tepelnej izolácie  :</w:t>
      </w:r>
    </w:p>
    <w:p w14:paraId="15600198" w14:textId="1F8A5C1E" w:rsidR="00E52032" w:rsidRPr="00F456CA" w:rsidRDefault="00867B35" w:rsidP="00F456CA">
      <w:pPr>
        <w:pStyle w:val="Odsekzoznamu"/>
        <w:numPr>
          <w:ilvl w:val="0"/>
          <w:numId w:val="29"/>
        </w:numPr>
        <w:spacing w:line="240" w:lineRule="auto"/>
        <w:jc w:val="both"/>
        <w:rPr>
          <w:rFonts w:ascii="Arial Narrow" w:hAnsi="Arial Narrow"/>
        </w:rPr>
      </w:pPr>
      <w:r w:rsidRPr="00F456CA">
        <w:rPr>
          <w:rFonts w:ascii="Arial Narrow" w:hAnsi="Arial Narrow"/>
        </w:rPr>
        <w:t>DN 15 až 25 ..................................................... min. 10 mm</w:t>
      </w:r>
      <w:r w:rsidR="00E52032" w:rsidRPr="00F456CA">
        <w:rPr>
          <w:rFonts w:ascii="Arial Narrow" w:hAnsi="Arial Narrow"/>
        </w:rPr>
        <w:t xml:space="preserve"> </w:t>
      </w:r>
    </w:p>
    <w:p w14:paraId="46C386B5" w14:textId="77777777" w:rsidR="0072255A" w:rsidRPr="00A9446F" w:rsidRDefault="0072255A" w:rsidP="0072255A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24" w:name="_Toc31892362"/>
      <w:bookmarkStart w:id="25" w:name="_Toc88407853"/>
      <w:r w:rsidRPr="00A9446F">
        <w:rPr>
          <w:rFonts w:ascii="Arial Narrow" w:hAnsi="Arial Narrow"/>
          <w:bCs/>
          <w:iCs/>
          <w:caps/>
          <w:color w:val="003366"/>
          <w:sz w:val="28"/>
          <w:szCs w:val="28"/>
        </w:rPr>
        <w:t>5.  Skúšky zariadení</w:t>
      </w:r>
      <w:bookmarkEnd w:id="24"/>
      <w:bookmarkEnd w:id="25"/>
    </w:p>
    <w:p w14:paraId="5613B41B" w14:textId="77777777" w:rsidR="0072255A" w:rsidRPr="00A9446F" w:rsidRDefault="0072255A" w:rsidP="003C62F1">
      <w:pPr>
        <w:spacing w:line="240" w:lineRule="auto"/>
        <w:jc w:val="both"/>
        <w:rPr>
          <w:rFonts w:ascii="Arial Narrow" w:hAnsi="Arial Narrow"/>
        </w:rPr>
      </w:pPr>
      <w:r w:rsidRPr="00A9446F">
        <w:rPr>
          <w:rFonts w:ascii="Arial Narrow" w:hAnsi="Arial Narrow"/>
        </w:rPr>
        <w:t>Zmontované technologické zariadenie bude pred uvedením do prevádzky podrobené skúškam podľa STN EN 12828 a pôvodnej STN 06 0210, východiskovým prehliadkam podľa Vyhl. č. 508/2009 Z.z. Skúšky budú vykonávané za účasti  investora, o ich výsledku bude vypracovaný zápis.</w:t>
      </w:r>
    </w:p>
    <w:p w14:paraId="4CF14E4B" w14:textId="77777777" w:rsidR="0072255A" w:rsidRPr="00A9446F" w:rsidRDefault="0072255A" w:rsidP="0072255A">
      <w:pPr>
        <w:spacing w:before="120"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r w:rsidRPr="00A9446F">
        <w:rPr>
          <w:rFonts w:ascii="Arial Narrow" w:hAnsi="Arial Narrow" w:cs="Arial"/>
          <w:b/>
          <w:color w:val="003366"/>
          <w:sz w:val="24"/>
          <w:szCs w:val="24"/>
        </w:rPr>
        <w:t>5.1  Skúška tesnosti</w:t>
      </w:r>
    </w:p>
    <w:p w14:paraId="60556EF5" w14:textId="3634A75A" w:rsidR="0072255A" w:rsidRPr="00A9446F" w:rsidRDefault="0072255A" w:rsidP="0072255A">
      <w:pPr>
        <w:pStyle w:val="WW-Zkladntextodsazen3"/>
        <w:suppressAutoHyphens w:val="0"/>
        <w:ind w:firstLine="0"/>
        <w:rPr>
          <w:rFonts w:ascii="Arial Narrow" w:hAnsi="Arial Narrow"/>
        </w:rPr>
      </w:pPr>
      <w:r w:rsidRPr="00A9446F">
        <w:rPr>
          <w:rFonts w:ascii="Arial Narrow" w:hAnsi="Arial Narrow"/>
        </w:rPr>
        <w:lastRenderedPageBreak/>
        <w:t>Zariadenia a rozvody potrubí budú prepláchnuté, prečistené</w:t>
      </w:r>
      <w:r w:rsidR="007E1E76">
        <w:rPr>
          <w:rFonts w:ascii="Arial Narrow" w:hAnsi="Arial Narrow"/>
        </w:rPr>
        <w:t xml:space="preserve"> cez vypúšťacie armatúry</w:t>
      </w:r>
      <w:r w:rsidRPr="00A9446F">
        <w:rPr>
          <w:rFonts w:ascii="Arial Narrow" w:hAnsi="Arial Narrow"/>
        </w:rPr>
        <w:t xml:space="preserve"> a následne napustené vodou. </w:t>
      </w:r>
      <w:r w:rsidR="007E1E76">
        <w:rPr>
          <w:rFonts w:ascii="Arial Narrow" w:hAnsi="Arial Narrow"/>
        </w:rPr>
        <w:t xml:space="preserve">Prepláchnuť pre napojením na zdroj tepla </w:t>
      </w:r>
      <w:r w:rsidR="007E1E76">
        <w:rPr>
          <w:rFonts w:ascii="Arial Narrow" w:hAnsi="Arial Narrow"/>
          <w:lang w:val="en-GB"/>
        </w:rPr>
        <w:t xml:space="preserve">! </w:t>
      </w:r>
      <w:r w:rsidR="007E1E76" w:rsidRPr="00A9446F">
        <w:rPr>
          <w:rFonts w:ascii="Arial Narrow" w:hAnsi="Arial Narrow"/>
        </w:rPr>
        <w:t xml:space="preserve">Za takto pripraveného stavu môže byť vykonaná </w:t>
      </w:r>
      <w:r w:rsidR="007E1E76">
        <w:rPr>
          <w:rFonts w:ascii="Arial Narrow" w:hAnsi="Arial Narrow"/>
        </w:rPr>
        <w:t xml:space="preserve"> tlaková skúška zdroja tepla. Následne sa môže </w:t>
      </w:r>
      <w:r w:rsidRPr="00A9446F">
        <w:rPr>
          <w:rFonts w:ascii="Arial Narrow" w:hAnsi="Arial Narrow"/>
        </w:rPr>
        <w:t xml:space="preserve"> vykoná </w:t>
      </w:r>
      <w:r w:rsidR="007E1E76">
        <w:rPr>
          <w:rFonts w:ascii="Arial Narrow" w:hAnsi="Arial Narrow"/>
        </w:rPr>
        <w:t xml:space="preserve">tlaková </w:t>
      </w:r>
      <w:r w:rsidRPr="00A9446F">
        <w:rPr>
          <w:rFonts w:ascii="Arial Narrow" w:hAnsi="Arial Narrow"/>
        </w:rPr>
        <w:t xml:space="preserve">skúška </w:t>
      </w:r>
      <w:r w:rsidR="007E1E76">
        <w:rPr>
          <w:rFonts w:ascii="Arial Narrow" w:hAnsi="Arial Narrow"/>
        </w:rPr>
        <w:t>rozvodov v podlahách v závislosti od podmienok výrobcu potrubí t.j. 1,5x prevádzkového tlaku, minimálne  1</w:t>
      </w:r>
      <w:r w:rsidRPr="00A9446F">
        <w:rPr>
          <w:rFonts w:ascii="Arial Narrow" w:hAnsi="Arial Narrow"/>
        </w:rPr>
        <w:t>MPa</w:t>
      </w:r>
      <w:r w:rsidR="007E1E76">
        <w:rPr>
          <w:rFonts w:ascii="Arial Narrow" w:hAnsi="Arial Narrow"/>
        </w:rPr>
        <w:t>, s poklesom tlaku po 1hod menej ako 0,02Mpa.</w:t>
      </w:r>
      <w:r w:rsidRPr="00A9446F">
        <w:rPr>
          <w:rFonts w:ascii="Arial Narrow" w:hAnsi="Arial Narrow"/>
        </w:rPr>
        <w:t xml:space="preserve"> Po natlakovaní bude vykonaná prvá obhliadka celého zariadenia (spoje, armatúry ...). </w:t>
      </w:r>
    </w:p>
    <w:p w14:paraId="488E936E" w14:textId="77777777" w:rsidR="0072255A" w:rsidRPr="00A9446F" w:rsidRDefault="0072255A" w:rsidP="0072255A">
      <w:pPr>
        <w:pStyle w:val="WW-Zkladntextodsazen3"/>
        <w:suppressAutoHyphens w:val="0"/>
        <w:ind w:firstLine="0"/>
        <w:rPr>
          <w:rFonts w:ascii="Arial Narrow" w:hAnsi="Arial Narrow"/>
        </w:rPr>
      </w:pPr>
      <w:r w:rsidRPr="00A9446F">
        <w:rPr>
          <w:rFonts w:ascii="Arial Narrow" w:hAnsi="Arial Narrow"/>
        </w:rPr>
        <w:t xml:space="preserve">Skúšobný pretlak bude udržiavaný po dobu 6 hodín, potom bude vykonaná druhá obhliadka zariadenia. </w:t>
      </w:r>
    </w:p>
    <w:p w14:paraId="20BAC86B" w14:textId="77777777" w:rsidR="0072255A" w:rsidRPr="00A9446F" w:rsidRDefault="0072255A" w:rsidP="0072255A">
      <w:pPr>
        <w:pStyle w:val="WW-Zkladntextodsazen3"/>
        <w:suppressAutoHyphens w:val="0"/>
        <w:ind w:firstLine="0"/>
        <w:rPr>
          <w:rFonts w:ascii="Arial Narrow" w:hAnsi="Arial Narrow"/>
        </w:rPr>
      </w:pPr>
      <w:r w:rsidRPr="00A9446F">
        <w:rPr>
          <w:rFonts w:ascii="Arial Narrow" w:hAnsi="Arial Narrow"/>
        </w:rPr>
        <w:t xml:space="preserve">Výsledok skúšky bude úspešný, ak sa pri prehliadke neobjavia netesnosti a nedôjde k poklesu skúšobného pretlaku. </w:t>
      </w:r>
    </w:p>
    <w:p w14:paraId="38A7621A" w14:textId="77777777" w:rsidR="0072255A" w:rsidRPr="00A9446F" w:rsidRDefault="0072255A" w:rsidP="0072255A">
      <w:pPr>
        <w:spacing w:before="120" w:after="120"/>
        <w:jc w:val="both"/>
        <w:rPr>
          <w:rFonts w:ascii="Arial Narrow" w:hAnsi="Arial Narrow" w:cs="Arial"/>
          <w:b/>
          <w:color w:val="003366"/>
          <w:sz w:val="24"/>
          <w:szCs w:val="24"/>
        </w:rPr>
      </w:pPr>
      <w:r w:rsidRPr="00A9446F">
        <w:rPr>
          <w:rFonts w:ascii="Arial Narrow" w:hAnsi="Arial Narrow" w:cs="Arial"/>
          <w:b/>
          <w:color w:val="003366"/>
          <w:sz w:val="24"/>
          <w:szCs w:val="24"/>
        </w:rPr>
        <w:t>5.2  Prevádzková skúška</w:t>
      </w:r>
    </w:p>
    <w:p w14:paraId="086B3FE3" w14:textId="1D04FDB7" w:rsidR="0072255A" w:rsidRPr="00A9446F" w:rsidRDefault="0072255A" w:rsidP="003C62F1">
      <w:pPr>
        <w:spacing w:line="240" w:lineRule="auto"/>
        <w:jc w:val="both"/>
        <w:rPr>
          <w:rFonts w:ascii="Arial Narrow" w:hAnsi="Arial Narrow"/>
        </w:rPr>
      </w:pPr>
      <w:r w:rsidRPr="00A9446F">
        <w:rPr>
          <w:rFonts w:ascii="Arial Narrow" w:hAnsi="Arial Narrow"/>
        </w:rPr>
        <w:t xml:space="preserve">Po dokončení montážnych prác a vykonaní tlakových skúšok môže byť urobená prevádzková skúška. Skúšaná vykurovacia sústava bude napustená upravenou vodou, dokonale odvzdušnená. V prvej etape bude vykonaná dilatačná skúška, pričom budú overené vlastnosti potrubí, armatúr, tesnení, spôsob uloženia potrubí, vykurovacích súprav a pod. </w:t>
      </w:r>
    </w:p>
    <w:p w14:paraId="157EA309" w14:textId="77777777" w:rsidR="0072255A" w:rsidRPr="00A9446F" w:rsidRDefault="0072255A" w:rsidP="003C62F1">
      <w:pPr>
        <w:pStyle w:val="Zkladntext"/>
        <w:rPr>
          <w:rFonts w:ascii="Arial Narrow" w:hAnsi="Arial Narrow"/>
          <w:sz w:val="22"/>
          <w:szCs w:val="22"/>
          <w:lang w:val="sk-SK"/>
        </w:rPr>
      </w:pPr>
      <w:r w:rsidRPr="00A9446F">
        <w:rPr>
          <w:rFonts w:ascii="Arial Narrow" w:hAnsi="Arial Narrow"/>
          <w:sz w:val="22"/>
          <w:szCs w:val="22"/>
          <w:lang w:val="sk-SK"/>
        </w:rPr>
        <w:t xml:space="preserve">Potom sa uskutoční komplexná vykurovacia skúška s overením správnej prevádzky vykurovacej sústavy (dĺžka trvania skúšobnej prevádzky bude 24 hodín), vrátane hydraulického vyregulovania. </w:t>
      </w:r>
    </w:p>
    <w:p w14:paraId="36415342" w14:textId="77777777" w:rsidR="0072255A" w:rsidRPr="00A9446F" w:rsidRDefault="0072255A" w:rsidP="003C62F1">
      <w:pPr>
        <w:pStyle w:val="WW-Zkladntextodsazen3"/>
        <w:suppressAutoHyphens w:val="0"/>
        <w:ind w:firstLine="0"/>
        <w:rPr>
          <w:rFonts w:ascii="Arial Narrow" w:hAnsi="Arial Narrow"/>
          <w:szCs w:val="22"/>
        </w:rPr>
      </w:pPr>
      <w:r w:rsidRPr="00A9446F">
        <w:rPr>
          <w:rFonts w:ascii="Arial Narrow" w:hAnsi="Arial Narrow"/>
          <w:szCs w:val="22"/>
        </w:rPr>
        <w:t>Ak bude výsledok všetkých prevedených skúšok vyhovujúci, bude vykurovacia sústava uvedená do skúšobnej prevádzky a po patričnom zaškolení odovzdaná do užívania prevádzkovateľovi.</w:t>
      </w:r>
    </w:p>
    <w:p w14:paraId="0323CD4B" w14:textId="19DC6D96" w:rsidR="0072255A" w:rsidRPr="00A9446F" w:rsidRDefault="0072255A" w:rsidP="0072255A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26" w:name="_Toc31892363"/>
      <w:bookmarkStart w:id="27" w:name="_Toc88407854"/>
      <w:r w:rsidRPr="00A9446F">
        <w:rPr>
          <w:rFonts w:ascii="Arial Narrow" w:hAnsi="Arial Narrow"/>
          <w:bCs/>
          <w:iCs/>
          <w:caps/>
          <w:color w:val="003366"/>
          <w:sz w:val="28"/>
          <w:szCs w:val="28"/>
        </w:rPr>
        <w:t>6.  Prevádzkové požiadavky</w:t>
      </w:r>
      <w:bookmarkEnd w:id="26"/>
      <w:bookmarkEnd w:id="27"/>
    </w:p>
    <w:p w14:paraId="78E6FCFF" w14:textId="77777777" w:rsidR="00FA2662" w:rsidRPr="0073653B" w:rsidRDefault="00FA2662" w:rsidP="00FA2662">
      <w:pPr>
        <w:rPr>
          <w:rFonts w:ascii="Arial Narrow" w:hAnsi="Arial Narrow" w:cs="Arial"/>
        </w:rPr>
      </w:pPr>
      <w:r w:rsidRPr="0073653B">
        <w:rPr>
          <w:rFonts w:ascii="Arial Narrow" w:hAnsi="Arial Narrow" w:cs="Arial"/>
          <w:u w:val="single"/>
        </w:rPr>
        <w:t xml:space="preserve">Obsluha kotolne: </w:t>
      </w:r>
      <w:r w:rsidRPr="0073653B">
        <w:rPr>
          <w:rFonts w:ascii="Arial Narrow" w:hAnsi="Arial Narrow" w:cs="Arial"/>
        </w:rPr>
        <w:t>Kotolňa bude vybavená MaR, ktorá umožňuje občasnú obsluhu. Obsluha kotolne bude zabezpečená osobami spĺňajúcimi Vyhlášku SÚBP č.25/84 Z.z. občasnou obsluhou a ustanoveniami Vyhl. MPSVaSR č.508/2009 Z.z.Z hľadiska MaR je možné kotolňu obsluhovať pochôdzkovou obsluhou, pri prenose dát do centrálneho riadiaceho strediska.</w:t>
      </w:r>
    </w:p>
    <w:p w14:paraId="5084B979" w14:textId="77777777" w:rsidR="00FA2662" w:rsidRPr="0073653B" w:rsidRDefault="00FA2662" w:rsidP="00FA2662">
      <w:pPr>
        <w:pStyle w:val="Nadpis2"/>
        <w:spacing w:before="240" w:after="240"/>
        <w:rPr>
          <w:rFonts w:ascii="Arial Narrow" w:hAnsi="Arial Narrow" w:cs="Arial"/>
          <w:bCs/>
          <w:iCs/>
          <w:caps/>
          <w:color w:val="003366"/>
          <w:sz w:val="28"/>
          <w:szCs w:val="28"/>
        </w:rPr>
      </w:pPr>
      <w:bookmarkStart w:id="28" w:name="_Toc86774704"/>
      <w:bookmarkStart w:id="29" w:name="_Toc88407855"/>
      <w:r w:rsidRPr="0073653B">
        <w:rPr>
          <w:rFonts w:ascii="Arial Narrow" w:hAnsi="Arial Narrow" w:cs="Arial"/>
          <w:bCs/>
          <w:iCs/>
          <w:caps/>
          <w:color w:val="003366"/>
          <w:sz w:val="28"/>
          <w:szCs w:val="28"/>
        </w:rPr>
        <w:t>7.  bezpečnosť a ochrana zdravia pri práci</w:t>
      </w:r>
      <w:bookmarkEnd w:id="28"/>
      <w:bookmarkEnd w:id="29"/>
    </w:p>
    <w:p w14:paraId="0ECC3419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 xml:space="preserve">Je potrebné pri realizácii postupovať v zmysle Zákona č.124/2006 o bezpečnosti a ochrane zdravia pri práci a Nariadenia vlády č.444/2001 o požiadavkách na používanie označenia, symbolov a signálov na zaistenie bezpečnosti a ochrany zdravia pri práci podľa príloh 1 až 9. </w:t>
      </w:r>
    </w:p>
    <w:p w14:paraId="4AF74E17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 xml:space="preserve">Podľa §6 čl.2 Zákona č.124/2006 sa musia vyhodnotiť neodstrániteľné nebezpečenstvá a neodstrániteľné ohrozenia, ktoré vyplynuli z navrhnutého riešenia a navrhnúť opatrenia. </w:t>
      </w:r>
    </w:p>
    <w:p w14:paraId="0C7BAC3D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Zariadenia tepla budú navrhnuté, zrealizované a obsluhované v zmysle Vyhlášky MPSVaR SR č. 508/2009 Z.z. A Zákona č. 85/1976.</w:t>
      </w:r>
    </w:p>
    <w:p w14:paraId="7F8B5881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Zdroje tepla spadajú do pôsobnosti ustanoveniami Vyhl. MPSVaR SR č. 508/2009  Z.z. a §4 a príl.č.1 ako vyhradené tlakové zariadenia skupiny B.</w:t>
      </w:r>
    </w:p>
    <w:p w14:paraId="1FCF3D7C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Tlaková nádoba spadá do pôsobnosti ustanoveniami Vyhl. MPSVaR SR č. 508/2009  Z.z. a §4 a príl.č.1 ako vyhradené tlakové zariadenia skupiny A.</w:t>
      </w:r>
    </w:p>
    <w:p w14:paraId="6C7671D2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Na vyhradené tlakové zariadenia je nutné vykonať kontrolu Technickou inšpekciou podľa §5 NV SR č. 508/2009 Z.z.</w:t>
      </w:r>
    </w:p>
    <w:p w14:paraId="16F972D6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Prehliadky a skúšky technických zariadení tlakových pred uvedením do prevádzky  a počas prevádzky – podľa príslušnej skupiny, viď. Vyhl. MPSVaR SR č.508/2009 Z.z. a príl.č.5.</w:t>
      </w:r>
    </w:p>
    <w:p w14:paraId="7AB744CB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Tlakové nádoby a poistné ventily sú určenými výrobkami nariadenia vlády SR č.576/2002 Z.z. v znení NVSR č. 329/2003 Z.z.</w:t>
      </w:r>
    </w:p>
    <w:p w14:paraId="63D723C5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Zariadenie kotolne bude rozmiestnené tak, aby bol zabezpečený prístup k zariadeniam vyžadujúcim obsluhu a údržbu. Povrch všetkých zariadení v kotolni, ktorých teplota presahuje 50°C (mimo uzatváracích armatúr), bude opatrený tepelnou izoláciou. Tepelné izolácia sú dimenzované na dotykovú teplotu 50C, aby nedošlo k úrazu popálením.</w:t>
      </w:r>
    </w:p>
    <w:p w14:paraId="4F841881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lastRenderedPageBreak/>
        <w:t>Pri vstupných dverách do kotolne bude umiestnený havarijný vypínač, ktorý preruší prívod el. energie do kotlov.</w:t>
      </w:r>
    </w:p>
    <w:p w14:paraId="19ACE1D6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Za dodržiavanie bezpečnostných a požiarnych predpisov pri montáži plne zodpovedá montážna organizácia, v zmysle a rozsahu platných predpisov. Montážna organizácia rovnako zodpovedá za dodržiavanie technologických postupov a používanie ochranných pracovných pomôcok.</w:t>
      </w:r>
    </w:p>
    <w:p w14:paraId="18608179" w14:textId="77777777" w:rsidR="00FA2662" w:rsidRPr="0073653B" w:rsidRDefault="00FA2662" w:rsidP="00FA2662">
      <w:pPr>
        <w:spacing w:line="240" w:lineRule="auto"/>
        <w:jc w:val="both"/>
        <w:rPr>
          <w:rFonts w:ascii="Arial Narrow" w:hAnsi="Arial Narrow" w:cs="Arial"/>
        </w:rPr>
      </w:pPr>
      <w:r w:rsidRPr="0073653B">
        <w:rPr>
          <w:rFonts w:ascii="Arial Narrow" w:hAnsi="Arial Narrow" w:cs="Arial"/>
        </w:rPr>
        <w:t>Zdroj tepla do prevádzky spúšťa výlučne certifikovaný servisný technik, ktorý zároveň vypisuje a potvrdzuje záručný list.</w:t>
      </w:r>
    </w:p>
    <w:p w14:paraId="4953B14F" w14:textId="77777777" w:rsidR="00FA2662" w:rsidRPr="0073653B" w:rsidRDefault="00FA2662" w:rsidP="00FA2662">
      <w:pPr>
        <w:pStyle w:val="Nadpis2"/>
        <w:spacing w:before="240" w:after="240"/>
        <w:rPr>
          <w:rFonts w:ascii="Arial Narrow" w:hAnsi="Arial Narrow" w:cs="Arial"/>
          <w:bCs/>
          <w:iCs/>
          <w:caps/>
          <w:color w:val="003366"/>
          <w:sz w:val="28"/>
          <w:szCs w:val="28"/>
        </w:rPr>
      </w:pPr>
      <w:bookmarkStart w:id="30" w:name="_Toc86774705"/>
      <w:bookmarkStart w:id="31" w:name="_Toc88407856"/>
      <w:r w:rsidRPr="0073653B">
        <w:rPr>
          <w:rFonts w:ascii="Arial Narrow" w:hAnsi="Arial Narrow" w:cs="Arial"/>
          <w:bCs/>
          <w:iCs/>
          <w:caps/>
          <w:color w:val="003366"/>
          <w:sz w:val="28"/>
          <w:szCs w:val="28"/>
        </w:rPr>
        <w:t>8.  POŽIADAVKY NA ĎALŠIE PROFESIE</w:t>
      </w:r>
      <w:bookmarkEnd w:id="30"/>
      <w:bookmarkEnd w:id="31"/>
    </w:p>
    <w:p w14:paraId="2AC5FFF0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u w:val="single"/>
          <w:lang w:eastAsia="cs-CZ"/>
        </w:rPr>
      </w:pPr>
      <w:r w:rsidRPr="0073653B">
        <w:rPr>
          <w:rFonts w:ascii="Arial Narrow" w:eastAsia="Times New Roman" w:hAnsi="Arial Narrow" w:cs="Arial"/>
          <w:u w:val="single"/>
          <w:lang w:eastAsia="cs-CZ"/>
        </w:rPr>
        <w:t>Stavba:</w:t>
      </w:r>
    </w:p>
    <w:p w14:paraId="08F864AB" w14:textId="77777777" w:rsidR="00FA2662" w:rsidRPr="0073653B" w:rsidRDefault="00FA2662" w:rsidP="00FA2662">
      <w:pPr>
        <w:pStyle w:val="Odsekzoznamu"/>
        <w:numPr>
          <w:ilvl w:val="0"/>
          <w:numId w:val="31"/>
        </w:num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prestupy a drážky pre rozvody ÚK a ich utesnenie po montáži</w:t>
      </w:r>
    </w:p>
    <w:p w14:paraId="346705C9" w14:textId="77777777" w:rsidR="00FA2662" w:rsidRPr="0073653B" w:rsidRDefault="00FA2662" w:rsidP="00FA2662">
      <w:pPr>
        <w:pStyle w:val="Odsekzoznamu"/>
        <w:numPr>
          <w:ilvl w:val="0"/>
          <w:numId w:val="31"/>
        </w:numPr>
        <w:spacing w:before="120" w:line="240" w:lineRule="auto"/>
        <w:rPr>
          <w:rFonts w:ascii="Arial Narrow" w:eastAsia="Times New Roman" w:hAnsi="Arial Narrow" w:cs="Arial"/>
          <w:lang w:eastAsia="cs-CZ"/>
        </w:rPr>
      </w:pPr>
      <w:r>
        <w:rPr>
          <w:rFonts w:ascii="Arial Narrow" w:eastAsia="Times New Roman" w:hAnsi="Arial Narrow" w:cs="Arial"/>
          <w:lang w:eastAsia="cs-CZ"/>
        </w:rPr>
        <w:t>roznášaciu vrstvu</w:t>
      </w:r>
      <w:r w:rsidRPr="0073653B">
        <w:rPr>
          <w:rFonts w:ascii="Arial Narrow" w:eastAsia="Times New Roman" w:hAnsi="Arial Narrow" w:cs="Arial"/>
          <w:lang w:eastAsia="cs-CZ"/>
        </w:rPr>
        <w:t xml:space="preserve"> (vykurovací betón s plastifikátorom)</w:t>
      </w:r>
    </w:p>
    <w:p w14:paraId="6F55BE2B" w14:textId="77777777" w:rsidR="00FA2662" w:rsidRPr="0073653B" w:rsidRDefault="00FA2662" w:rsidP="00FA2662">
      <w:pPr>
        <w:pStyle w:val="Odsekzoznamu"/>
        <w:numPr>
          <w:ilvl w:val="0"/>
          <w:numId w:val="31"/>
        </w:num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 xml:space="preserve">zvislé prípojky radiátorov vedené v drážkach v stene </w:t>
      </w:r>
    </w:p>
    <w:p w14:paraId="476D62C5" w14:textId="77777777" w:rsidR="00FA2662" w:rsidRPr="0073653B" w:rsidRDefault="00FA2662" w:rsidP="00FA2662">
      <w:pPr>
        <w:pStyle w:val="Odsekzoznamu"/>
        <w:numPr>
          <w:ilvl w:val="0"/>
          <w:numId w:val="31"/>
        </w:num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dvere opatrené samo</w:t>
      </w:r>
      <w:r>
        <w:rPr>
          <w:rFonts w:ascii="Arial Narrow" w:eastAsia="Times New Roman" w:hAnsi="Arial Narrow" w:cs="Arial"/>
          <w:lang w:eastAsia="cs-CZ"/>
        </w:rPr>
        <w:t xml:space="preserve"> </w:t>
      </w:r>
      <w:r w:rsidRPr="0073653B">
        <w:rPr>
          <w:rFonts w:ascii="Arial Narrow" w:eastAsia="Times New Roman" w:hAnsi="Arial Narrow" w:cs="Arial"/>
          <w:lang w:eastAsia="cs-CZ"/>
        </w:rPr>
        <w:t>zatváračom</w:t>
      </w:r>
    </w:p>
    <w:p w14:paraId="4A72EFD0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u w:val="single"/>
          <w:lang w:eastAsia="cs-CZ"/>
        </w:rPr>
      </w:pPr>
      <w:r w:rsidRPr="0073653B">
        <w:rPr>
          <w:rFonts w:ascii="Arial Narrow" w:eastAsia="Times New Roman" w:hAnsi="Arial Narrow" w:cs="Arial"/>
          <w:u w:val="single"/>
          <w:lang w:eastAsia="cs-CZ"/>
        </w:rPr>
        <w:t>Zdravotechnika a kanalizácia:</w:t>
      </w:r>
    </w:p>
    <w:p w14:paraId="3666ED02" w14:textId="77777777" w:rsidR="00FA2662" w:rsidRPr="0073653B" w:rsidRDefault="00FA2662" w:rsidP="00FA2662">
      <w:pPr>
        <w:pStyle w:val="Odsekzoznamu"/>
        <w:numPr>
          <w:ilvl w:val="0"/>
          <w:numId w:val="31"/>
        </w:num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zabezpečiť dopĺňanie a vypúšťanie systému UK</w:t>
      </w:r>
    </w:p>
    <w:p w14:paraId="259F3587" w14:textId="77777777" w:rsidR="00FA2662" w:rsidRPr="0073653B" w:rsidRDefault="00FA2662" w:rsidP="00FA2662">
      <w:pPr>
        <w:pStyle w:val="Odsekzoznamu"/>
        <w:numPr>
          <w:ilvl w:val="0"/>
          <w:numId w:val="31"/>
        </w:num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výfuk poistného ventilu napojiť na kanalizáciu</w:t>
      </w:r>
    </w:p>
    <w:p w14:paraId="67D540AD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u w:val="single"/>
          <w:lang w:eastAsia="cs-CZ"/>
        </w:rPr>
      </w:pPr>
      <w:r w:rsidRPr="0073653B">
        <w:rPr>
          <w:rFonts w:ascii="Arial Narrow" w:eastAsia="Times New Roman" w:hAnsi="Arial Narrow" w:cs="Arial"/>
          <w:u w:val="single"/>
          <w:lang w:eastAsia="cs-CZ"/>
        </w:rPr>
        <w:t>Elektroinštalácia:</w:t>
      </w:r>
    </w:p>
    <w:p w14:paraId="7B1F155F" w14:textId="77777777" w:rsidR="00FA2662" w:rsidRPr="0073653B" w:rsidRDefault="00FA2662" w:rsidP="00FA2662">
      <w:pPr>
        <w:pStyle w:val="Odsekzoznamu"/>
        <w:numPr>
          <w:ilvl w:val="0"/>
          <w:numId w:val="32"/>
        </w:num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zdroj tepla</w:t>
      </w:r>
      <w:r>
        <w:rPr>
          <w:rFonts w:ascii="Arial Narrow" w:eastAsia="Times New Roman" w:hAnsi="Arial Narrow" w:cs="Arial"/>
          <w:lang w:eastAsia="cs-CZ"/>
        </w:rPr>
        <w:t xml:space="preserve">, zmiešavacie jednotky, automatické doplňovanie vody do systému </w:t>
      </w:r>
      <w:r w:rsidRPr="0073653B">
        <w:rPr>
          <w:rFonts w:ascii="Arial Narrow" w:eastAsia="Times New Roman" w:hAnsi="Arial Narrow" w:cs="Arial"/>
          <w:lang w:eastAsia="cs-CZ"/>
        </w:rPr>
        <w:t>a systém regulácie napojiť na sieť 3x400V/230V</w:t>
      </w:r>
    </w:p>
    <w:p w14:paraId="7283C642" w14:textId="391BBBC6" w:rsidR="00FA2662" w:rsidRPr="0073653B" w:rsidRDefault="00FA2662" w:rsidP="00FA2662">
      <w:pPr>
        <w:pStyle w:val="Odsekzoznamu"/>
        <w:numPr>
          <w:ilvl w:val="0"/>
          <w:numId w:val="32"/>
        </w:numPr>
        <w:spacing w:before="120" w:line="240" w:lineRule="auto"/>
        <w:rPr>
          <w:rFonts w:ascii="Arial Narrow" w:hAnsi="Arial Narrow" w:cs="Arial"/>
          <w:bCs/>
          <w:iCs/>
          <w:caps/>
          <w:color w:val="003366"/>
          <w:sz w:val="28"/>
          <w:szCs w:val="28"/>
        </w:rPr>
      </w:pPr>
      <w:r w:rsidRPr="0073653B">
        <w:rPr>
          <w:rFonts w:ascii="Arial Narrow" w:eastAsia="Times New Roman" w:hAnsi="Arial Narrow" w:cs="Arial"/>
          <w:lang w:eastAsia="cs-CZ"/>
        </w:rPr>
        <w:t xml:space="preserve">regulátory </w:t>
      </w:r>
      <w:r>
        <w:rPr>
          <w:rFonts w:ascii="Arial Narrow" w:eastAsia="Times New Roman" w:hAnsi="Arial Narrow" w:cs="Arial"/>
          <w:lang w:eastAsia="cs-CZ"/>
        </w:rPr>
        <w:t xml:space="preserve">priestorového </w:t>
      </w:r>
      <w:r w:rsidRPr="0073653B">
        <w:rPr>
          <w:rFonts w:ascii="Arial Narrow" w:eastAsia="Times New Roman" w:hAnsi="Arial Narrow" w:cs="Arial"/>
          <w:lang w:eastAsia="cs-CZ"/>
        </w:rPr>
        <w:t>vykurovania</w:t>
      </w:r>
      <w:r>
        <w:rPr>
          <w:rFonts w:ascii="Arial Narrow" w:eastAsia="Times New Roman" w:hAnsi="Arial Narrow" w:cs="Arial"/>
          <w:lang w:eastAsia="cs-CZ"/>
        </w:rPr>
        <w:t xml:space="preserve"> teplovzdušných jednotiek</w:t>
      </w:r>
      <w:r w:rsidRPr="0073653B">
        <w:rPr>
          <w:rFonts w:ascii="Arial Narrow" w:eastAsia="Times New Roman" w:hAnsi="Arial Narrow" w:cs="Arial"/>
          <w:lang w:eastAsia="cs-CZ"/>
        </w:rPr>
        <w:t xml:space="preserve"> napojiť na sieť 230V</w:t>
      </w:r>
    </w:p>
    <w:p w14:paraId="44850499" w14:textId="77777777" w:rsidR="00FA2662" w:rsidRPr="0073653B" w:rsidRDefault="00FA2662" w:rsidP="00FA2662">
      <w:pPr>
        <w:pStyle w:val="Nadpis2"/>
        <w:spacing w:before="240" w:after="240"/>
        <w:rPr>
          <w:rFonts w:ascii="Arial Narrow" w:hAnsi="Arial Narrow" w:cs="Arial"/>
          <w:bCs/>
          <w:iCs/>
          <w:caps/>
          <w:color w:val="003366"/>
          <w:sz w:val="28"/>
          <w:szCs w:val="28"/>
        </w:rPr>
      </w:pPr>
      <w:bookmarkStart w:id="32" w:name="_Toc86774706"/>
      <w:bookmarkStart w:id="33" w:name="_Toc88407857"/>
      <w:r w:rsidRPr="0073653B">
        <w:rPr>
          <w:rFonts w:ascii="Arial Narrow" w:hAnsi="Arial Narrow" w:cs="Arial"/>
          <w:bCs/>
          <w:iCs/>
          <w:caps/>
          <w:color w:val="003366"/>
          <w:sz w:val="28"/>
          <w:szCs w:val="28"/>
        </w:rPr>
        <w:t>9.  záver</w:t>
      </w:r>
      <w:bookmarkEnd w:id="32"/>
      <w:bookmarkEnd w:id="33"/>
    </w:p>
    <w:p w14:paraId="3E0E2C5C" w14:textId="3E317680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Systém ÚK je navrhnutý s maximálnym ohľadom na hospodárnosť prevádzky pri dodržaní optimálnej tepelnej pohody a s minimálnym negatívnym vplyvom na životné prostredie. Navrhnuté vykurovacie zariadenia budú pracovať za predpokladu kompletného namontovania a dodržania predpisov pre ich prevádzku a údržbu podľa technickej dokumentácie dodanej jednotlivými výrobcami. Požiadavky ÚK na nadväzujúce profesie boli riadne a včas odovzdané spracovateľom jednotlivých častí projektovej dokumentácie. Projektová dokumentácia nenahrádza výrobnú a dielenskú dokumentáciu dodávateľa.</w:t>
      </w:r>
    </w:p>
    <w:p w14:paraId="40C8A9E7" w14:textId="77777777" w:rsidR="00FA2662" w:rsidRPr="0073653B" w:rsidRDefault="00FA2662" w:rsidP="00FA2662">
      <w:pPr>
        <w:spacing w:before="120" w:line="240" w:lineRule="auto"/>
        <w:rPr>
          <w:rFonts w:ascii="Arial Narrow" w:eastAsia="Times New Roman" w:hAnsi="Arial Narrow" w:cs="Arial"/>
          <w:lang w:eastAsia="cs-CZ"/>
        </w:rPr>
      </w:pPr>
      <w:r w:rsidRPr="0073653B">
        <w:rPr>
          <w:rFonts w:ascii="Arial Narrow" w:eastAsia="Times New Roman" w:hAnsi="Arial Narrow" w:cs="Arial"/>
          <w:lang w:eastAsia="cs-CZ"/>
        </w:rPr>
        <w:t>Upozornenie: Pri stavebných a montážnych prácach je nutné dodržiavať zásady ochrany zdravia a bezpečnosti pri práci v súlade s príslušnými právnymi predpismi.</w:t>
      </w:r>
    </w:p>
    <w:p w14:paraId="13113367" w14:textId="77777777" w:rsidR="00973E75" w:rsidRPr="00A9446F" w:rsidRDefault="00973E75" w:rsidP="00973E75">
      <w:pPr>
        <w:spacing w:line="240" w:lineRule="auto"/>
        <w:jc w:val="both"/>
        <w:rPr>
          <w:rFonts w:ascii="Arial Narrow" w:hAnsi="Arial Narrow"/>
        </w:rPr>
      </w:pPr>
    </w:p>
    <w:p w14:paraId="0DE3AE69" w14:textId="7C9C7BDD" w:rsidR="00BE1737" w:rsidRPr="00A9446F" w:rsidRDefault="00BE1737" w:rsidP="005B24A4">
      <w:pPr>
        <w:spacing w:before="120" w:line="240" w:lineRule="auto"/>
        <w:rPr>
          <w:rFonts w:ascii="Arial Narrow" w:hAnsi="Arial Narrow"/>
        </w:rPr>
      </w:pPr>
      <w:r w:rsidRPr="00A9446F">
        <w:rPr>
          <w:rFonts w:ascii="Arial Narrow" w:hAnsi="Arial Narrow"/>
        </w:rPr>
        <w:t>Vypracoval :</w:t>
      </w:r>
      <w:r w:rsidR="00CD4D42" w:rsidRPr="00A9446F">
        <w:rPr>
          <w:rFonts w:ascii="Arial Narrow" w:hAnsi="Arial Narrow"/>
        </w:rPr>
        <w:t xml:space="preserve"> </w:t>
      </w:r>
      <w:r w:rsidR="00EA187E" w:rsidRPr="00A9446F">
        <w:rPr>
          <w:rFonts w:ascii="Arial Narrow" w:hAnsi="Arial Narrow"/>
        </w:rPr>
        <w:fldChar w:fldCharType="begin"/>
      </w:r>
      <w:r w:rsidR="00EA187E" w:rsidRPr="00A9446F">
        <w:rPr>
          <w:rFonts w:ascii="Arial Narrow" w:hAnsi="Arial Narrow"/>
        </w:rPr>
        <w:instrText xml:space="preserve"> DOCPROPERTY  ZAK_ZOD_PRO  \* MERGEFORMAT </w:instrText>
      </w:r>
      <w:r w:rsidR="00EA187E" w:rsidRPr="00A9446F">
        <w:rPr>
          <w:rFonts w:ascii="Arial Narrow" w:hAnsi="Arial Narrow"/>
        </w:rPr>
        <w:fldChar w:fldCharType="separate"/>
      </w:r>
      <w:r w:rsidR="00554FB2">
        <w:rPr>
          <w:rFonts w:ascii="Arial Narrow" w:hAnsi="Arial Narrow"/>
        </w:rPr>
        <w:t>ING. ĽUBOŠ MITOŠINKA</w:t>
      </w:r>
      <w:r w:rsidR="00EA187E" w:rsidRPr="00A9446F">
        <w:rPr>
          <w:rFonts w:ascii="Arial Narrow" w:hAnsi="Arial Narrow"/>
        </w:rPr>
        <w:fldChar w:fldCharType="end"/>
      </w:r>
      <w:r w:rsidRPr="00A9446F">
        <w:rPr>
          <w:rFonts w:ascii="Arial Narrow" w:hAnsi="Arial Narrow"/>
        </w:rPr>
        <w:tab/>
      </w:r>
      <w:r w:rsidRPr="00A9446F">
        <w:rPr>
          <w:rFonts w:ascii="Arial Narrow" w:hAnsi="Arial Narrow"/>
        </w:rPr>
        <w:tab/>
      </w:r>
      <w:r w:rsidRPr="00A9446F">
        <w:rPr>
          <w:rFonts w:ascii="Arial Narrow" w:hAnsi="Arial Narrow"/>
        </w:rPr>
        <w:tab/>
      </w:r>
      <w:r w:rsidRPr="00A9446F">
        <w:rPr>
          <w:rFonts w:ascii="Arial Narrow" w:hAnsi="Arial Narrow"/>
        </w:rPr>
        <w:tab/>
      </w:r>
      <w:r w:rsidRPr="00A9446F">
        <w:rPr>
          <w:rFonts w:ascii="Arial Narrow" w:hAnsi="Arial Narrow"/>
        </w:rPr>
        <w:tab/>
      </w:r>
      <w:r w:rsidRPr="00A9446F">
        <w:rPr>
          <w:rFonts w:ascii="Arial Narrow" w:hAnsi="Arial Narrow"/>
        </w:rPr>
        <w:tab/>
      </w:r>
      <w:r w:rsidR="00EA187E" w:rsidRPr="00A9446F">
        <w:rPr>
          <w:rFonts w:ascii="Arial Narrow" w:hAnsi="Arial Narrow"/>
        </w:rPr>
        <w:fldChar w:fldCharType="begin"/>
      </w:r>
      <w:r w:rsidR="00EA187E" w:rsidRPr="00A9446F">
        <w:rPr>
          <w:rFonts w:ascii="Arial Narrow" w:hAnsi="Arial Narrow"/>
        </w:rPr>
        <w:instrText xml:space="preserve"> DOCPROPERTY  ZAK_DATUM  \* MERGEFORMAT </w:instrText>
      </w:r>
      <w:r w:rsidR="00EA187E" w:rsidRPr="00A9446F">
        <w:rPr>
          <w:rFonts w:ascii="Arial Narrow" w:hAnsi="Arial Narrow"/>
        </w:rPr>
        <w:fldChar w:fldCharType="separate"/>
      </w:r>
      <w:r w:rsidR="00554FB2">
        <w:rPr>
          <w:rFonts w:ascii="Arial Narrow" w:hAnsi="Arial Narrow"/>
        </w:rPr>
        <w:t>11/21</w:t>
      </w:r>
      <w:r w:rsidR="00EA187E" w:rsidRPr="00A9446F">
        <w:rPr>
          <w:rFonts w:ascii="Arial Narrow" w:hAnsi="Arial Narrow"/>
        </w:rPr>
        <w:fldChar w:fldCharType="end"/>
      </w:r>
    </w:p>
    <w:sectPr w:rsidR="00BE1737" w:rsidRPr="00A9446F" w:rsidSect="00336C1E">
      <w:headerReference w:type="default" r:id="rId11"/>
      <w:footerReference w:type="even" r:id="rId12"/>
      <w:footerReference w:type="default" r:id="rId13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4BB44" w14:textId="77777777" w:rsidR="00732197" w:rsidRDefault="00732197" w:rsidP="003C3347">
      <w:pPr>
        <w:spacing w:after="0" w:line="240" w:lineRule="auto"/>
      </w:pPr>
      <w:r>
        <w:separator/>
      </w:r>
    </w:p>
  </w:endnote>
  <w:endnote w:type="continuationSeparator" w:id="0">
    <w:p w14:paraId="788120A7" w14:textId="77777777" w:rsidR="00732197" w:rsidRDefault="00732197" w:rsidP="003C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1A2E" w14:textId="48692657" w:rsidR="00B64125" w:rsidRDefault="00B64125" w:rsidP="00A4313C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3672AA39" w14:textId="77777777" w:rsidR="00B64125" w:rsidRDefault="00B6412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4575" w14:textId="72422C13" w:rsidR="00B64125" w:rsidRDefault="00B64125" w:rsidP="00A4313C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5B264797" w14:textId="77777777" w:rsidR="00B64125" w:rsidRDefault="00B641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736F3" w14:textId="77777777" w:rsidR="00732197" w:rsidRDefault="00732197" w:rsidP="003C3347">
      <w:pPr>
        <w:spacing w:after="0" w:line="240" w:lineRule="auto"/>
      </w:pPr>
      <w:r>
        <w:separator/>
      </w:r>
    </w:p>
  </w:footnote>
  <w:footnote w:type="continuationSeparator" w:id="0">
    <w:p w14:paraId="6373B35C" w14:textId="77777777" w:rsidR="00732197" w:rsidRDefault="00732197" w:rsidP="003C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B02A3" w14:textId="77777777" w:rsidR="00B64125" w:rsidRDefault="00B64125" w:rsidP="00B64125">
    <w:pPr>
      <w:pStyle w:val="Hlavika"/>
      <w:rPr>
        <w:rFonts w:asciiTheme="minorHAnsi" w:hAnsiTheme="minorHAnsi"/>
      </w:rPr>
    </w:pPr>
    <w:r>
      <w:fldChar w:fldCharType="begin"/>
    </w:r>
    <w:r>
      <w:instrText xml:space="preserve"> INCLUDETEXT  C:\\Users\\dilia\\OneDrive\\Sablony\\header.docx \* MERGEFORMAT </w:instrText>
    </w:r>
    <w:r>
      <w:fldChar w:fldCharType="separate"/>
    </w:r>
  </w:p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79"/>
      <w:gridCol w:w="282"/>
      <w:gridCol w:w="8085"/>
    </w:tblGrid>
    <w:tr w:rsidR="00B64125" w:rsidRPr="009029AF" w14:paraId="36D66C18" w14:textId="77777777" w:rsidTr="001A0198">
      <w:tc>
        <w:tcPr>
          <w:tcW w:w="1418" w:type="dxa"/>
          <w:vAlign w:val="center"/>
        </w:tcPr>
        <w:p w14:paraId="2E300626" w14:textId="7701FAAF" w:rsidR="00B64125" w:rsidRPr="009029AF" w:rsidRDefault="00B64125" w:rsidP="00FB41FB">
          <w:pPr>
            <w:pStyle w:val="Bezriadkovania"/>
            <w:rPr>
              <w:rFonts w:ascii="Arial Narrow" w:hAnsi="Arial Narrow"/>
            </w:rPr>
          </w:pPr>
          <w:r w:rsidRPr="009029AF">
            <w:rPr>
              <w:rFonts w:ascii="Arial Narrow" w:hAnsi="Arial Narrow"/>
            </w:rPr>
            <w:t>Názov stavby</w:t>
          </w:r>
        </w:p>
      </w:tc>
      <w:tc>
        <w:tcPr>
          <w:tcW w:w="283" w:type="dxa"/>
        </w:tcPr>
        <w:p w14:paraId="0368B048" w14:textId="77777777" w:rsidR="00B64125" w:rsidRPr="009029AF" w:rsidRDefault="00B64125" w:rsidP="00FB41FB">
          <w:pPr>
            <w:pStyle w:val="Bezriadkovania"/>
            <w:rPr>
              <w:rFonts w:ascii="Arial Narrow" w:hAnsi="Arial Narrow"/>
            </w:rPr>
          </w:pPr>
          <w:r w:rsidRPr="009029AF">
            <w:rPr>
              <w:rFonts w:ascii="Arial Narrow" w:hAnsi="Arial Narrow"/>
            </w:rPr>
            <w:t>:</w:t>
          </w:r>
        </w:p>
      </w:tc>
      <w:tc>
        <w:tcPr>
          <w:tcW w:w="8503" w:type="dxa"/>
          <w:vAlign w:val="center"/>
        </w:tcPr>
        <w:p w14:paraId="623F70C7" w14:textId="4F772ED5" w:rsidR="00B64125" w:rsidRPr="00DE2354" w:rsidRDefault="00B64125" w:rsidP="00FB41FB">
          <w:pPr>
            <w:pStyle w:val="Bezriadkovania"/>
            <w:rPr>
              <w:rFonts w:ascii="Arial Narrow" w:hAnsi="Arial Narrow"/>
              <w:sz w:val="20"/>
              <w:szCs w:val="20"/>
            </w:rPr>
          </w:pPr>
          <w:r w:rsidRPr="00DE2354">
            <w:rPr>
              <w:rFonts w:ascii="Arial Narrow" w:hAnsi="Arial Narrow"/>
              <w:sz w:val="20"/>
              <w:szCs w:val="20"/>
            </w:rPr>
            <w:fldChar w:fldCharType="begin"/>
          </w:r>
          <w:r w:rsidRPr="00DE2354">
            <w:rPr>
              <w:rFonts w:ascii="Arial Narrow" w:hAnsi="Arial Narrow"/>
              <w:sz w:val="20"/>
              <w:szCs w:val="20"/>
            </w:rPr>
            <w:instrText xml:space="preserve"> DOCPROPERTY  ZAK_STAVBA1 \* MERGEFORMAT </w:instrText>
          </w:r>
          <w:r w:rsidRPr="00DE2354">
            <w:rPr>
              <w:rFonts w:ascii="Arial Narrow" w:hAnsi="Arial Narrow"/>
              <w:sz w:val="20"/>
              <w:szCs w:val="20"/>
            </w:rPr>
            <w:fldChar w:fldCharType="separate"/>
          </w:r>
          <w:r w:rsidR="00D336E9">
            <w:rPr>
              <w:rFonts w:ascii="Arial Narrow" w:hAnsi="Arial Narrow"/>
              <w:sz w:val="20"/>
              <w:szCs w:val="20"/>
            </w:rPr>
            <w:t>ZMENA DOKONČENEJ STAVBY PRÍSTAVBOU</w:t>
          </w:r>
          <w:r w:rsidRPr="00DE2354">
            <w:rPr>
              <w:rFonts w:ascii="Arial Narrow" w:hAnsi="Arial Narrow"/>
              <w:sz w:val="20"/>
              <w:szCs w:val="20"/>
            </w:rPr>
            <w:fldChar w:fldCharType="end"/>
          </w:r>
          <w:r w:rsidRPr="00DE2354">
            <w:rPr>
              <w:rFonts w:ascii="Arial Narrow" w:hAnsi="Arial Narrow"/>
              <w:sz w:val="20"/>
              <w:szCs w:val="20"/>
            </w:rPr>
            <w:fldChar w:fldCharType="begin"/>
          </w:r>
          <w:r w:rsidRPr="00DE2354">
            <w:rPr>
              <w:rFonts w:ascii="Arial Narrow" w:hAnsi="Arial Narrow"/>
              <w:sz w:val="20"/>
              <w:szCs w:val="20"/>
            </w:rPr>
            <w:instrText xml:space="preserve"> DOCPROPERTY  ZAK_STAVBA2 \* MERGEFORMAT </w:instrText>
          </w:r>
          <w:r w:rsidRPr="00DE2354">
            <w:rPr>
              <w:rFonts w:ascii="Arial Narrow" w:hAnsi="Arial Narrow"/>
              <w:sz w:val="20"/>
              <w:szCs w:val="20"/>
            </w:rPr>
            <w:fldChar w:fldCharType="separate"/>
          </w:r>
          <w:r w:rsidR="00D336E9">
            <w:rPr>
              <w:rFonts w:ascii="Arial Narrow" w:hAnsi="Arial Narrow"/>
              <w:sz w:val="20"/>
              <w:szCs w:val="20"/>
            </w:rPr>
            <w:t xml:space="preserve">A STAVEBNÝMI ÚPRAVAMI </w:t>
          </w:r>
          <w:r w:rsidRPr="00DE2354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B64125" w:rsidRPr="009029AF" w14:paraId="6D7A660D" w14:textId="77777777" w:rsidTr="001A0198">
      <w:tc>
        <w:tcPr>
          <w:tcW w:w="1418" w:type="dxa"/>
          <w:vAlign w:val="center"/>
        </w:tcPr>
        <w:p w14:paraId="5AFD9A7A" w14:textId="77777777" w:rsidR="00B64125" w:rsidRPr="009029AF" w:rsidRDefault="00B64125" w:rsidP="00FB41FB">
          <w:pPr>
            <w:pStyle w:val="Bezriadkovania"/>
            <w:rPr>
              <w:rFonts w:ascii="Arial Narrow" w:hAnsi="Arial Narrow"/>
            </w:rPr>
          </w:pPr>
          <w:r w:rsidRPr="009029AF">
            <w:rPr>
              <w:rFonts w:ascii="Arial Narrow" w:hAnsi="Arial Narrow"/>
            </w:rPr>
            <w:t>Miesto stavby</w:t>
          </w:r>
        </w:p>
      </w:tc>
      <w:tc>
        <w:tcPr>
          <w:tcW w:w="283" w:type="dxa"/>
        </w:tcPr>
        <w:p w14:paraId="4E1C1848" w14:textId="77777777" w:rsidR="00B64125" w:rsidRPr="009029AF" w:rsidRDefault="00B64125" w:rsidP="00FB41FB">
          <w:pPr>
            <w:pStyle w:val="Bezriadkovania"/>
            <w:rPr>
              <w:rFonts w:ascii="Arial Narrow" w:hAnsi="Arial Narrow"/>
            </w:rPr>
          </w:pPr>
          <w:r w:rsidRPr="009029AF">
            <w:rPr>
              <w:rFonts w:ascii="Arial Narrow" w:hAnsi="Arial Narrow"/>
            </w:rPr>
            <w:t>:</w:t>
          </w:r>
        </w:p>
      </w:tc>
      <w:tc>
        <w:tcPr>
          <w:tcW w:w="8503" w:type="dxa"/>
          <w:vAlign w:val="center"/>
        </w:tcPr>
        <w:p w14:paraId="26DC5375" w14:textId="61D180D1" w:rsidR="00B64125" w:rsidRPr="00DE2354" w:rsidRDefault="00B64125" w:rsidP="00FB41FB">
          <w:pPr>
            <w:pStyle w:val="Bezriadkovania"/>
            <w:rPr>
              <w:rFonts w:ascii="Arial Narrow" w:hAnsi="Arial Narrow"/>
              <w:sz w:val="20"/>
              <w:szCs w:val="20"/>
            </w:rPr>
          </w:pPr>
          <w:r w:rsidRPr="00DE2354">
            <w:rPr>
              <w:rFonts w:ascii="Arial Narrow" w:hAnsi="Arial Narrow"/>
              <w:sz w:val="20"/>
              <w:szCs w:val="20"/>
            </w:rPr>
            <w:fldChar w:fldCharType="begin"/>
          </w:r>
          <w:r w:rsidRPr="00DE2354">
            <w:rPr>
              <w:rFonts w:ascii="Arial Narrow" w:hAnsi="Arial Narrow"/>
              <w:sz w:val="20"/>
              <w:szCs w:val="20"/>
            </w:rPr>
            <w:instrText xml:space="preserve"> DOCPROPERTY  ZAK_MIESTO  \* MERGEFORMAT </w:instrText>
          </w:r>
          <w:r w:rsidRPr="00DE2354">
            <w:rPr>
              <w:rFonts w:ascii="Arial Narrow" w:hAnsi="Arial Narrow"/>
              <w:sz w:val="20"/>
              <w:szCs w:val="20"/>
            </w:rPr>
            <w:fldChar w:fldCharType="separate"/>
          </w:r>
          <w:r w:rsidR="00D336E9">
            <w:rPr>
              <w:rFonts w:ascii="Arial Narrow" w:hAnsi="Arial Narrow"/>
              <w:sz w:val="20"/>
              <w:szCs w:val="20"/>
            </w:rPr>
            <w:t>K.Ú. NOVÉ MESTO NAD VÁHOM, PARC.Č.2418/3, 2418/38, 2412/2, 2412/6</w:t>
          </w:r>
          <w:r w:rsidRPr="00DE2354">
            <w:rPr>
              <w:rFonts w:ascii="Arial Narrow" w:hAnsi="Arial Narrow"/>
              <w:sz w:val="20"/>
              <w:szCs w:val="20"/>
            </w:rPr>
            <w:fldChar w:fldCharType="end"/>
          </w:r>
          <w:r w:rsidRPr="00DE2354">
            <w:rPr>
              <w:rFonts w:ascii="Arial Narrow" w:hAnsi="Arial Narrow"/>
              <w:sz w:val="20"/>
              <w:szCs w:val="20"/>
            </w:rPr>
            <w:fldChar w:fldCharType="begin"/>
          </w:r>
          <w:r w:rsidRPr="00DE2354">
            <w:rPr>
              <w:rFonts w:ascii="Arial Narrow" w:hAnsi="Arial Narrow"/>
              <w:sz w:val="20"/>
              <w:szCs w:val="20"/>
            </w:rPr>
            <w:instrText xml:space="preserve"> DOCPROPERTY  ZAK_STAVBA2 \* MERGEFORMAT </w:instrText>
          </w:r>
          <w:r w:rsidRPr="00DE2354">
            <w:rPr>
              <w:rFonts w:ascii="Arial Narrow" w:hAnsi="Arial Narrow"/>
              <w:sz w:val="20"/>
              <w:szCs w:val="20"/>
            </w:rPr>
            <w:fldChar w:fldCharType="separate"/>
          </w:r>
          <w:r w:rsidR="00D336E9">
            <w:rPr>
              <w:rFonts w:ascii="Arial Narrow" w:hAnsi="Arial Narrow"/>
              <w:sz w:val="20"/>
              <w:szCs w:val="20"/>
            </w:rPr>
            <w:t xml:space="preserve">A STAVEBNÝMI ÚPRAVAMI </w:t>
          </w:r>
          <w:r w:rsidRPr="00DE2354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</w:tbl>
  <w:p w14:paraId="0BA9E38E" w14:textId="77777777" w:rsidR="00B64125" w:rsidRPr="009029AF" w:rsidRDefault="00B64125" w:rsidP="009029AF">
    <w:pPr>
      <w:pStyle w:val="Bezriadkovania"/>
    </w:pPr>
  </w:p>
  <w:p w14:paraId="767FE023" w14:textId="5D3155A3" w:rsidR="00B64125" w:rsidRPr="00B64125" w:rsidRDefault="00B64125" w:rsidP="00B64125">
    <w:pPr>
      <w:pStyle w:val="Hlavika"/>
    </w:pP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38817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949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" w15:restartNumberingAfterBreak="0">
    <w:nsid w:val="035F13D8"/>
    <w:multiLevelType w:val="multilevel"/>
    <w:tmpl w:val="402096C0"/>
    <w:lvl w:ilvl="0">
      <w:start w:val="1"/>
      <w:numFmt w:val="decimal"/>
      <w:pStyle w:val="slovanzoznam2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D952E84"/>
    <w:multiLevelType w:val="hybridMultilevel"/>
    <w:tmpl w:val="01FEB7E0"/>
    <w:lvl w:ilvl="0" w:tplc="BAA848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5474B"/>
    <w:multiLevelType w:val="multilevel"/>
    <w:tmpl w:val="E63E9BA2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15ED5ABA"/>
    <w:multiLevelType w:val="hybridMultilevel"/>
    <w:tmpl w:val="A470FC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F6B42"/>
    <w:multiLevelType w:val="hybridMultilevel"/>
    <w:tmpl w:val="4080D078"/>
    <w:lvl w:ilvl="0" w:tplc="19DEBD8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E3E29"/>
    <w:multiLevelType w:val="hybridMultilevel"/>
    <w:tmpl w:val="295AC43E"/>
    <w:lvl w:ilvl="0" w:tplc="7C3A3D9E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FC0D29"/>
    <w:multiLevelType w:val="hybridMultilevel"/>
    <w:tmpl w:val="C478AF2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D6D30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0" w15:restartNumberingAfterBreak="0">
    <w:nsid w:val="26B221AF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1" w15:restartNumberingAfterBreak="0">
    <w:nsid w:val="2B157191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2" w15:restartNumberingAfterBreak="0">
    <w:nsid w:val="2D914AEC"/>
    <w:multiLevelType w:val="hybridMultilevel"/>
    <w:tmpl w:val="7848CA6C"/>
    <w:lvl w:ilvl="0" w:tplc="DD965A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5192B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4" w15:restartNumberingAfterBreak="0">
    <w:nsid w:val="42B67BD0"/>
    <w:multiLevelType w:val="hybridMultilevel"/>
    <w:tmpl w:val="C31A2D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00E85"/>
    <w:multiLevelType w:val="multilevel"/>
    <w:tmpl w:val="E63E9BA2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 w15:restartNumberingAfterBreak="0">
    <w:nsid w:val="4C910B2B"/>
    <w:multiLevelType w:val="hybridMultilevel"/>
    <w:tmpl w:val="52A88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B027C"/>
    <w:multiLevelType w:val="hybridMultilevel"/>
    <w:tmpl w:val="DB12CB68"/>
    <w:lvl w:ilvl="0" w:tplc="2500F1A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B3CF4"/>
    <w:multiLevelType w:val="hybridMultilevel"/>
    <w:tmpl w:val="0E7619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474C8"/>
    <w:multiLevelType w:val="hybridMultilevel"/>
    <w:tmpl w:val="F0D4A8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85FE6"/>
    <w:multiLevelType w:val="hybridMultilevel"/>
    <w:tmpl w:val="3C40E8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544BFD"/>
    <w:multiLevelType w:val="hybridMultilevel"/>
    <w:tmpl w:val="8D9039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34C534">
      <w:numFmt w:val="bullet"/>
      <w:lvlText w:val="-"/>
      <w:lvlJc w:val="left"/>
      <w:pPr>
        <w:ind w:left="1788" w:hanging="708"/>
      </w:pPr>
      <w:rPr>
        <w:rFonts w:ascii="Arial Narrow" w:eastAsia="Times New Roman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E3092"/>
    <w:multiLevelType w:val="singleLevel"/>
    <w:tmpl w:val="45BA8262"/>
    <w:lvl w:ilvl="0">
      <w:start w:val="949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73363145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4" w15:restartNumberingAfterBreak="0">
    <w:nsid w:val="73530CE6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5" w15:restartNumberingAfterBreak="0">
    <w:nsid w:val="73E44CE7"/>
    <w:multiLevelType w:val="hybridMultilevel"/>
    <w:tmpl w:val="F306CF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60474"/>
    <w:multiLevelType w:val="hybridMultilevel"/>
    <w:tmpl w:val="112E50D8"/>
    <w:lvl w:ilvl="0" w:tplc="BAA84816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AE60AD8"/>
    <w:multiLevelType w:val="hybridMultilevel"/>
    <w:tmpl w:val="0FAEDBCE"/>
    <w:lvl w:ilvl="0" w:tplc="E99495B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734252"/>
    <w:multiLevelType w:val="hybridMultilevel"/>
    <w:tmpl w:val="C3344E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0"/>
  </w:num>
  <w:num w:numId="4">
    <w:abstractNumId w:val="15"/>
  </w:num>
  <w:num w:numId="5">
    <w:abstractNumId w:val="18"/>
  </w:num>
  <w:num w:numId="6">
    <w:abstractNumId w:val="15"/>
  </w:num>
  <w:num w:numId="7">
    <w:abstractNumId w:val="15"/>
  </w:num>
  <w:num w:numId="8">
    <w:abstractNumId w:val="15"/>
  </w:num>
  <w:num w:numId="9">
    <w:abstractNumId w:val="24"/>
  </w:num>
  <w:num w:numId="10">
    <w:abstractNumId w:val="20"/>
  </w:num>
  <w:num w:numId="11">
    <w:abstractNumId w:val="19"/>
  </w:num>
  <w:num w:numId="12">
    <w:abstractNumId w:val="2"/>
  </w:num>
  <w:num w:numId="13">
    <w:abstractNumId w:val="6"/>
  </w:num>
  <w:num w:numId="14">
    <w:abstractNumId w:val="17"/>
  </w:num>
  <w:num w:numId="15">
    <w:abstractNumId w:val="16"/>
  </w:num>
  <w:num w:numId="16">
    <w:abstractNumId w:val="23"/>
  </w:num>
  <w:num w:numId="17">
    <w:abstractNumId w:val="27"/>
  </w:num>
  <w:num w:numId="18">
    <w:abstractNumId w:val="9"/>
  </w:num>
  <w:num w:numId="19">
    <w:abstractNumId w:val="10"/>
  </w:num>
  <w:num w:numId="20">
    <w:abstractNumId w:val="13"/>
  </w:num>
  <w:num w:numId="21">
    <w:abstractNumId w:val="11"/>
  </w:num>
  <w:num w:numId="22">
    <w:abstractNumId w:val="4"/>
  </w:num>
  <w:num w:numId="23">
    <w:abstractNumId w:val="22"/>
  </w:num>
  <w:num w:numId="24">
    <w:abstractNumId w:val="1"/>
  </w:num>
  <w:num w:numId="25">
    <w:abstractNumId w:val="14"/>
  </w:num>
  <w:num w:numId="26">
    <w:abstractNumId w:val="28"/>
  </w:num>
  <w:num w:numId="27">
    <w:abstractNumId w:val="5"/>
  </w:num>
  <w:num w:numId="28">
    <w:abstractNumId w:val="7"/>
  </w:num>
  <w:num w:numId="29">
    <w:abstractNumId w:val="8"/>
  </w:num>
  <w:num w:numId="30">
    <w:abstractNumId w:val="21"/>
  </w:num>
  <w:num w:numId="31">
    <w:abstractNumId w:val="3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074"/>
    <w:rsid w:val="00012217"/>
    <w:rsid w:val="00015108"/>
    <w:rsid w:val="00021FB3"/>
    <w:rsid w:val="00023EFF"/>
    <w:rsid w:val="00037C50"/>
    <w:rsid w:val="0004044C"/>
    <w:rsid w:val="00047541"/>
    <w:rsid w:val="00054170"/>
    <w:rsid w:val="00055D2B"/>
    <w:rsid w:val="00055E5A"/>
    <w:rsid w:val="00072B97"/>
    <w:rsid w:val="00077D15"/>
    <w:rsid w:val="000841D1"/>
    <w:rsid w:val="000A411A"/>
    <w:rsid w:val="000A5509"/>
    <w:rsid w:val="000B3414"/>
    <w:rsid w:val="000C3397"/>
    <w:rsid w:val="000C3B95"/>
    <w:rsid w:val="000C5997"/>
    <w:rsid w:val="000C69AF"/>
    <w:rsid w:val="000C7598"/>
    <w:rsid w:val="000D5537"/>
    <w:rsid w:val="000F56AF"/>
    <w:rsid w:val="000F5B40"/>
    <w:rsid w:val="001114CC"/>
    <w:rsid w:val="00121D5E"/>
    <w:rsid w:val="00123B9C"/>
    <w:rsid w:val="00125E98"/>
    <w:rsid w:val="00130638"/>
    <w:rsid w:val="0013725B"/>
    <w:rsid w:val="00137F5E"/>
    <w:rsid w:val="0014014C"/>
    <w:rsid w:val="00142BCC"/>
    <w:rsid w:val="00154DD4"/>
    <w:rsid w:val="00155109"/>
    <w:rsid w:val="00155DCE"/>
    <w:rsid w:val="00165E47"/>
    <w:rsid w:val="00166848"/>
    <w:rsid w:val="00187CBA"/>
    <w:rsid w:val="00191688"/>
    <w:rsid w:val="001958EC"/>
    <w:rsid w:val="001A1BD2"/>
    <w:rsid w:val="001B17DE"/>
    <w:rsid w:val="001B5074"/>
    <w:rsid w:val="001C1A60"/>
    <w:rsid w:val="001D3CC8"/>
    <w:rsid w:val="001D61D2"/>
    <w:rsid w:val="001D7985"/>
    <w:rsid w:val="0020101B"/>
    <w:rsid w:val="0020174B"/>
    <w:rsid w:val="00201F81"/>
    <w:rsid w:val="002146FE"/>
    <w:rsid w:val="0021503D"/>
    <w:rsid w:val="00215B7A"/>
    <w:rsid w:val="00216C3C"/>
    <w:rsid w:val="002227D8"/>
    <w:rsid w:val="00227A77"/>
    <w:rsid w:val="002401A5"/>
    <w:rsid w:val="00243FEA"/>
    <w:rsid w:val="002452F6"/>
    <w:rsid w:val="0026306B"/>
    <w:rsid w:val="00263D8D"/>
    <w:rsid w:val="00277D93"/>
    <w:rsid w:val="00287266"/>
    <w:rsid w:val="00296103"/>
    <w:rsid w:val="002A0A93"/>
    <w:rsid w:val="002A6CE5"/>
    <w:rsid w:val="002B3D10"/>
    <w:rsid w:val="002B7430"/>
    <w:rsid w:val="002C5FEC"/>
    <w:rsid w:val="002E5D14"/>
    <w:rsid w:val="002F1BF9"/>
    <w:rsid w:val="00313F42"/>
    <w:rsid w:val="00317B47"/>
    <w:rsid w:val="003231A0"/>
    <w:rsid w:val="00336C1E"/>
    <w:rsid w:val="00341A7B"/>
    <w:rsid w:val="003600A1"/>
    <w:rsid w:val="00362233"/>
    <w:rsid w:val="00364B58"/>
    <w:rsid w:val="00376CDB"/>
    <w:rsid w:val="00381E67"/>
    <w:rsid w:val="00384ED6"/>
    <w:rsid w:val="00397D3A"/>
    <w:rsid w:val="003C3145"/>
    <w:rsid w:val="003C3347"/>
    <w:rsid w:val="003C62F1"/>
    <w:rsid w:val="003C6C1A"/>
    <w:rsid w:val="003D3C9E"/>
    <w:rsid w:val="003F0C3F"/>
    <w:rsid w:val="003F0D84"/>
    <w:rsid w:val="003F28EB"/>
    <w:rsid w:val="00402481"/>
    <w:rsid w:val="00404274"/>
    <w:rsid w:val="00407829"/>
    <w:rsid w:val="004218D0"/>
    <w:rsid w:val="004323C9"/>
    <w:rsid w:val="00444595"/>
    <w:rsid w:val="00450A45"/>
    <w:rsid w:val="004644AE"/>
    <w:rsid w:val="004712EF"/>
    <w:rsid w:val="00473890"/>
    <w:rsid w:val="004819B1"/>
    <w:rsid w:val="00495DEB"/>
    <w:rsid w:val="004974B2"/>
    <w:rsid w:val="004A0EC7"/>
    <w:rsid w:val="004A58BD"/>
    <w:rsid w:val="004B1D14"/>
    <w:rsid w:val="004B27E8"/>
    <w:rsid w:val="004B6690"/>
    <w:rsid w:val="004D0A4A"/>
    <w:rsid w:val="004D55B5"/>
    <w:rsid w:val="004E3E7C"/>
    <w:rsid w:val="004E72D4"/>
    <w:rsid w:val="004E735C"/>
    <w:rsid w:val="004F072C"/>
    <w:rsid w:val="004F2F0B"/>
    <w:rsid w:val="0052485E"/>
    <w:rsid w:val="00525679"/>
    <w:rsid w:val="00525A91"/>
    <w:rsid w:val="00530718"/>
    <w:rsid w:val="00542A8F"/>
    <w:rsid w:val="00554FB2"/>
    <w:rsid w:val="00563BFD"/>
    <w:rsid w:val="00570397"/>
    <w:rsid w:val="005725C0"/>
    <w:rsid w:val="00572C95"/>
    <w:rsid w:val="0058093F"/>
    <w:rsid w:val="00590EF8"/>
    <w:rsid w:val="005A1D91"/>
    <w:rsid w:val="005B0D56"/>
    <w:rsid w:val="005B24A4"/>
    <w:rsid w:val="005F16A3"/>
    <w:rsid w:val="005F2193"/>
    <w:rsid w:val="005F3305"/>
    <w:rsid w:val="005F7E60"/>
    <w:rsid w:val="00601A06"/>
    <w:rsid w:val="00606A5B"/>
    <w:rsid w:val="0060772A"/>
    <w:rsid w:val="00623244"/>
    <w:rsid w:val="00626CF7"/>
    <w:rsid w:val="00643A6C"/>
    <w:rsid w:val="0064516D"/>
    <w:rsid w:val="0064723B"/>
    <w:rsid w:val="006560E9"/>
    <w:rsid w:val="00677908"/>
    <w:rsid w:val="00685BD8"/>
    <w:rsid w:val="0068797B"/>
    <w:rsid w:val="00696F0A"/>
    <w:rsid w:val="006A0DC7"/>
    <w:rsid w:val="006A3252"/>
    <w:rsid w:val="006A6041"/>
    <w:rsid w:val="006A7BB4"/>
    <w:rsid w:val="006D3954"/>
    <w:rsid w:val="006D6468"/>
    <w:rsid w:val="006E29D1"/>
    <w:rsid w:val="006E5C95"/>
    <w:rsid w:val="006F0D97"/>
    <w:rsid w:val="006F48FC"/>
    <w:rsid w:val="00710329"/>
    <w:rsid w:val="00713F7C"/>
    <w:rsid w:val="00717FDB"/>
    <w:rsid w:val="0072255A"/>
    <w:rsid w:val="00724C6D"/>
    <w:rsid w:val="00732197"/>
    <w:rsid w:val="00733896"/>
    <w:rsid w:val="00734572"/>
    <w:rsid w:val="0075022F"/>
    <w:rsid w:val="0075269C"/>
    <w:rsid w:val="00756EF2"/>
    <w:rsid w:val="007606AD"/>
    <w:rsid w:val="007702A4"/>
    <w:rsid w:val="00773544"/>
    <w:rsid w:val="00776651"/>
    <w:rsid w:val="0077672A"/>
    <w:rsid w:val="0078030A"/>
    <w:rsid w:val="00785F87"/>
    <w:rsid w:val="0079242D"/>
    <w:rsid w:val="007A3456"/>
    <w:rsid w:val="007A4A03"/>
    <w:rsid w:val="007A4EA8"/>
    <w:rsid w:val="007A6BFA"/>
    <w:rsid w:val="007B5873"/>
    <w:rsid w:val="007C2999"/>
    <w:rsid w:val="007D3900"/>
    <w:rsid w:val="007E1E76"/>
    <w:rsid w:val="007E45B3"/>
    <w:rsid w:val="007E533C"/>
    <w:rsid w:val="007F0D1F"/>
    <w:rsid w:val="007F550E"/>
    <w:rsid w:val="00802FE6"/>
    <w:rsid w:val="00804A46"/>
    <w:rsid w:val="00804DCE"/>
    <w:rsid w:val="00807011"/>
    <w:rsid w:val="008072D1"/>
    <w:rsid w:val="008204A3"/>
    <w:rsid w:val="00851539"/>
    <w:rsid w:val="00862FEB"/>
    <w:rsid w:val="008638C3"/>
    <w:rsid w:val="00867B35"/>
    <w:rsid w:val="0087416F"/>
    <w:rsid w:val="00874FFC"/>
    <w:rsid w:val="00876A5D"/>
    <w:rsid w:val="008872AD"/>
    <w:rsid w:val="00895C85"/>
    <w:rsid w:val="008A2910"/>
    <w:rsid w:val="008A3E94"/>
    <w:rsid w:val="008A6988"/>
    <w:rsid w:val="008B287B"/>
    <w:rsid w:val="008C18B4"/>
    <w:rsid w:val="008C2312"/>
    <w:rsid w:val="008C5A32"/>
    <w:rsid w:val="008C5FDC"/>
    <w:rsid w:val="008E0CB7"/>
    <w:rsid w:val="008E360C"/>
    <w:rsid w:val="008F1285"/>
    <w:rsid w:val="008F1E18"/>
    <w:rsid w:val="008F37EF"/>
    <w:rsid w:val="00901A51"/>
    <w:rsid w:val="00902074"/>
    <w:rsid w:val="00930562"/>
    <w:rsid w:val="00933D0F"/>
    <w:rsid w:val="009357EB"/>
    <w:rsid w:val="00946A3A"/>
    <w:rsid w:val="00961437"/>
    <w:rsid w:val="00973E75"/>
    <w:rsid w:val="009938D6"/>
    <w:rsid w:val="009A14B6"/>
    <w:rsid w:val="009B0B57"/>
    <w:rsid w:val="009B11BE"/>
    <w:rsid w:val="009B6747"/>
    <w:rsid w:val="009C3485"/>
    <w:rsid w:val="009C5EBD"/>
    <w:rsid w:val="009C64EC"/>
    <w:rsid w:val="009F6FC1"/>
    <w:rsid w:val="009F7A56"/>
    <w:rsid w:val="00A0466F"/>
    <w:rsid w:val="00A0651B"/>
    <w:rsid w:val="00A07202"/>
    <w:rsid w:val="00A1157A"/>
    <w:rsid w:val="00A1462E"/>
    <w:rsid w:val="00A21340"/>
    <w:rsid w:val="00A268A2"/>
    <w:rsid w:val="00A365E1"/>
    <w:rsid w:val="00A4486E"/>
    <w:rsid w:val="00A5034B"/>
    <w:rsid w:val="00A54A51"/>
    <w:rsid w:val="00A60CFD"/>
    <w:rsid w:val="00A81C20"/>
    <w:rsid w:val="00A867B0"/>
    <w:rsid w:val="00A9446F"/>
    <w:rsid w:val="00AA6E2A"/>
    <w:rsid w:val="00AA7522"/>
    <w:rsid w:val="00AB3862"/>
    <w:rsid w:val="00AB3900"/>
    <w:rsid w:val="00AB62BA"/>
    <w:rsid w:val="00AC46E3"/>
    <w:rsid w:val="00AC7904"/>
    <w:rsid w:val="00AD4F1E"/>
    <w:rsid w:val="00AE3086"/>
    <w:rsid w:val="00AE6EC0"/>
    <w:rsid w:val="00B010DC"/>
    <w:rsid w:val="00B03D63"/>
    <w:rsid w:val="00B046E0"/>
    <w:rsid w:val="00B130DE"/>
    <w:rsid w:val="00B2513F"/>
    <w:rsid w:val="00B3330E"/>
    <w:rsid w:val="00B64125"/>
    <w:rsid w:val="00B67550"/>
    <w:rsid w:val="00B7582E"/>
    <w:rsid w:val="00B8406D"/>
    <w:rsid w:val="00B858FB"/>
    <w:rsid w:val="00B958F6"/>
    <w:rsid w:val="00BA4A6F"/>
    <w:rsid w:val="00BB0FA4"/>
    <w:rsid w:val="00BB649D"/>
    <w:rsid w:val="00BB65E7"/>
    <w:rsid w:val="00BC1514"/>
    <w:rsid w:val="00BC2ABF"/>
    <w:rsid w:val="00BC70D3"/>
    <w:rsid w:val="00BD77F4"/>
    <w:rsid w:val="00BD7BC7"/>
    <w:rsid w:val="00BE1711"/>
    <w:rsid w:val="00BE1737"/>
    <w:rsid w:val="00BE51BB"/>
    <w:rsid w:val="00BF0A3B"/>
    <w:rsid w:val="00BF26F2"/>
    <w:rsid w:val="00C02D3A"/>
    <w:rsid w:val="00C04DAE"/>
    <w:rsid w:val="00C07128"/>
    <w:rsid w:val="00C0723A"/>
    <w:rsid w:val="00C20AEA"/>
    <w:rsid w:val="00C2459F"/>
    <w:rsid w:val="00C350A0"/>
    <w:rsid w:val="00C45C20"/>
    <w:rsid w:val="00C46E56"/>
    <w:rsid w:val="00C47DDF"/>
    <w:rsid w:val="00C50D60"/>
    <w:rsid w:val="00C61347"/>
    <w:rsid w:val="00C811F8"/>
    <w:rsid w:val="00C829F2"/>
    <w:rsid w:val="00C86BC2"/>
    <w:rsid w:val="00C94D38"/>
    <w:rsid w:val="00CB4966"/>
    <w:rsid w:val="00CC42A6"/>
    <w:rsid w:val="00CC77C8"/>
    <w:rsid w:val="00CD4D42"/>
    <w:rsid w:val="00CD56B1"/>
    <w:rsid w:val="00CE2B0B"/>
    <w:rsid w:val="00CE6C9C"/>
    <w:rsid w:val="00CF18EC"/>
    <w:rsid w:val="00CF26B9"/>
    <w:rsid w:val="00CF7631"/>
    <w:rsid w:val="00D0042B"/>
    <w:rsid w:val="00D00C35"/>
    <w:rsid w:val="00D13BE5"/>
    <w:rsid w:val="00D25583"/>
    <w:rsid w:val="00D336E9"/>
    <w:rsid w:val="00D36FB0"/>
    <w:rsid w:val="00D40230"/>
    <w:rsid w:val="00D40BDF"/>
    <w:rsid w:val="00D73371"/>
    <w:rsid w:val="00D93EBF"/>
    <w:rsid w:val="00D97189"/>
    <w:rsid w:val="00DA02F2"/>
    <w:rsid w:val="00DA1219"/>
    <w:rsid w:val="00DE2354"/>
    <w:rsid w:val="00DF1FB6"/>
    <w:rsid w:val="00DF3336"/>
    <w:rsid w:val="00E12532"/>
    <w:rsid w:val="00E139D3"/>
    <w:rsid w:val="00E26CF8"/>
    <w:rsid w:val="00E4122B"/>
    <w:rsid w:val="00E4129B"/>
    <w:rsid w:val="00E52032"/>
    <w:rsid w:val="00E53541"/>
    <w:rsid w:val="00E53B10"/>
    <w:rsid w:val="00E54D22"/>
    <w:rsid w:val="00E56955"/>
    <w:rsid w:val="00E56E3E"/>
    <w:rsid w:val="00E60550"/>
    <w:rsid w:val="00E628B9"/>
    <w:rsid w:val="00E672A0"/>
    <w:rsid w:val="00E70944"/>
    <w:rsid w:val="00E80865"/>
    <w:rsid w:val="00E821C8"/>
    <w:rsid w:val="00E900CF"/>
    <w:rsid w:val="00E907D3"/>
    <w:rsid w:val="00EA187E"/>
    <w:rsid w:val="00EB14C5"/>
    <w:rsid w:val="00EC0CA9"/>
    <w:rsid w:val="00EC3417"/>
    <w:rsid w:val="00EC65C2"/>
    <w:rsid w:val="00F06C22"/>
    <w:rsid w:val="00F145B0"/>
    <w:rsid w:val="00F14C16"/>
    <w:rsid w:val="00F235BC"/>
    <w:rsid w:val="00F4280F"/>
    <w:rsid w:val="00F456CA"/>
    <w:rsid w:val="00F47BE1"/>
    <w:rsid w:val="00F577AC"/>
    <w:rsid w:val="00F65370"/>
    <w:rsid w:val="00F70F48"/>
    <w:rsid w:val="00F753CA"/>
    <w:rsid w:val="00F756D3"/>
    <w:rsid w:val="00F76EDB"/>
    <w:rsid w:val="00F8119B"/>
    <w:rsid w:val="00FA2662"/>
    <w:rsid w:val="00FA7305"/>
    <w:rsid w:val="00FB3272"/>
    <w:rsid w:val="00FC196D"/>
    <w:rsid w:val="00FC66E9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976A1C5"/>
  <w15:docId w15:val="{2E8D9410-4F7E-4635-9A57-889B2C14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04A3"/>
    <w:rPr>
      <w:rFonts w:ascii="Arial" w:hAnsi="Arial"/>
    </w:rPr>
  </w:style>
  <w:style w:type="paragraph" w:styleId="Nadpis1">
    <w:name w:val="heading 1"/>
    <w:basedOn w:val="Normlny"/>
    <w:next w:val="Normlny"/>
    <w:link w:val="Nadpis1Char"/>
    <w:uiPriority w:val="9"/>
    <w:qFormat/>
    <w:rsid w:val="009020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702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72255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020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riadkovania">
    <w:name w:val="No Spacing"/>
    <w:uiPriority w:val="1"/>
    <w:qFormat/>
    <w:rsid w:val="00902074"/>
    <w:pPr>
      <w:spacing w:after="0" w:line="240" w:lineRule="auto"/>
    </w:pPr>
  </w:style>
  <w:style w:type="paragraph" w:styleId="Nzov">
    <w:name w:val="Title"/>
    <w:basedOn w:val="Normlny"/>
    <w:next w:val="Normlny"/>
    <w:link w:val="NzovChar"/>
    <w:uiPriority w:val="10"/>
    <w:qFormat/>
    <w:rsid w:val="009020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9020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ekzoznamu">
    <w:name w:val="List Paragraph"/>
    <w:basedOn w:val="Normlny"/>
    <w:uiPriority w:val="1"/>
    <w:qFormat/>
    <w:rsid w:val="00902074"/>
    <w:pPr>
      <w:ind w:left="720"/>
      <w:contextualSpacing/>
    </w:pPr>
  </w:style>
  <w:style w:type="paragraph" w:styleId="slovanzoznam2">
    <w:name w:val="List Number 2"/>
    <w:basedOn w:val="Normlny"/>
    <w:uiPriority w:val="99"/>
    <w:unhideWhenUsed/>
    <w:rsid w:val="00902074"/>
    <w:pPr>
      <w:numPr>
        <w:numId w:val="12"/>
      </w:numPr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C3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C3347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3C3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3347"/>
    <w:rPr>
      <w:rFonts w:ascii="Arial" w:hAnsi="Arial"/>
    </w:rPr>
  </w:style>
  <w:style w:type="character" w:styleId="Vrazn">
    <w:name w:val="Strong"/>
    <w:basedOn w:val="Predvolenpsmoodseku"/>
    <w:uiPriority w:val="22"/>
    <w:qFormat/>
    <w:rsid w:val="0079242D"/>
    <w:rPr>
      <w:b/>
      <w:bCs/>
    </w:rPr>
  </w:style>
  <w:style w:type="table" w:styleId="Mriekatabuky">
    <w:name w:val="Table Grid"/>
    <w:basedOn w:val="Normlnatabuka"/>
    <w:uiPriority w:val="59"/>
    <w:rsid w:val="00BE17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y"/>
    <w:link w:val="TextbublinyChar"/>
    <w:unhideWhenUsed/>
    <w:rsid w:val="00F06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F06C22"/>
    <w:rPr>
      <w:rFonts w:ascii="Segoe UI" w:hAnsi="Segoe UI" w:cs="Segoe UI"/>
      <w:sz w:val="18"/>
      <w:szCs w:val="18"/>
    </w:rPr>
  </w:style>
  <w:style w:type="paragraph" w:styleId="Zkladntext">
    <w:name w:val="Body Text"/>
    <w:aliases w:val="Základný text odstavca,text"/>
    <w:basedOn w:val="Normlny"/>
    <w:link w:val="ZkladntextChar"/>
    <w:semiHidden/>
    <w:rsid w:val="00B3330E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0"/>
      <w:lang w:val="cs-CZ" w:eastAsia="cs-CZ"/>
    </w:rPr>
  </w:style>
  <w:style w:type="character" w:customStyle="1" w:styleId="ZkladntextChar">
    <w:name w:val="Základný text Char"/>
    <w:aliases w:val="Základný text odstavca Char,text Char"/>
    <w:basedOn w:val="Predvolenpsmoodseku"/>
    <w:link w:val="Zkladntext"/>
    <w:semiHidden/>
    <w:rsid w:val="00B3330E"/>
    <w:rPr>
      <w:rFonts w:ascii="Verdana" w:eastAsia="Times New Roman" w:hAnsi="Verdana" w:cs="Times New Roman"/>
      <w:sz w:val="24"/>
      <w:szCs w:val="20"/>
      <w:lang w:val="cs-CZ" w:eastAsia="cs-CZ"/>
    </w:rPr>
  </w:style>
  <w:style w:type="paragraph" w:customStyle="1" w:styleId="WW-Zkladntextodsazen3">
    <w:name w:val="WW-Základní text odsazený 3"/>
    <w:basedOn w:val="Normlny"/>
    <w:rsid w:val="0020174B"/>
    <w:pPr>
      <w:suppressAutoHyphens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72255A"/>
    <w:pPr>
      <w:spacing w:before="240" w:line="259" w:lineRule="auto"/>
      <w:outlineLvl w:val="9"/>
    </w:pPr>
    <w:rPr>
      <w:b w:val="0"/>
      <w:bCs w:val="0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7702A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2255A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2255A"/>
    <w:rPr>
      <w:rFonts w:ascii="Arial" w:hAnsi="Arial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72255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72255A"/>
    <w:rPr>
      <w:rFonts w:ascii="Arial" w:hAnsi="Arial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72255A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72255A"/>
    <w:rPr>
      <w:rFonts w:ascii="Arial" w:hAnsi="Arial"/>
    </w:rPr>
  </w:style>
  <w:style w:type="character" w:customStyle="1" w:styleId="Nadpis6Char">
    <w:name w:val="Nadpis 6 Char"/>
    <w:basedOn w:val="Predvolenpsmoodseku"/>
    <w:link w:val="Nadpis6"/>
    <w:rsid w:val="0072255A"/>
    <w:rPr>
      <w:rFonts w:ascii="Times New Roman" w:eastAsia="Times New Roman" w:hAnsi="Times New Roman" w:cs="Times New Roman"/>
      <w:b/>
      <w:bCs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F456CA"/>
    <w:pPr>
      <w:tabs>
        <w:tab w:val="right" w:leader="dot" w:pos="10194"/>
      </w:tabs>
      <w:spacing w:after="100"/>
      <w:ind w:left="220"/>
    </w:pPr>
  </w:style>
  <w:style w:type="character" w:styleId="Hypertextovprepojenie">
    <w:name w:val="Hyperlink"/>
    <w:basedOn w:val="Predvolenpsmoodseku"/>
    <w:uiPriority w:val="99"/>
    <w:unhideWhenUsed/>
    <w:rsid w:val="0072255A"/>
    <w:rPr>
      <w:color w:val="0000FF" w:themeColor="hyperlink"/>
      <w:u w:val="single"/>
    </w:rPr>
  </w:style>
  <w:style w:type="character" w:styleId="slostrany">
    <w:name w:val="page number"/>
    <w:basedOn w:val="Predvolenpsmoodseku"/>
    <w:rsid w:val="007702A4"/>
  </w:style>
  <w:style w:type="character" w:styleId="Zstupntext">
    <w:name w:val="Placeholder Text"/>
    <w:basedOn w:val="Predvolenpsmoodseku"/>
    <w:uiPriority w:val="99"/>
    <w:semiHidden/>
    <w:rsid w:val="00C829F2"/>
    <w:rPr>
      <w:color w:val="808080"/>
    </w:rPr>
  </w:style>
  <w:style w:type="paragraph" w:customStyle="1" w:styleId="BodyTextIndent31">
    <w:name w:val="Body Text Indent 31"/>
    <w:basedOn w:val="Normlny"/>
    <w:rsid w:val="000C3397"/>
    <w:pPr>
      <w:suppressAutoHyphens/>
      <w:overflowPunct w:val="0"/>
      <w:autoSpaceDE w:val="0"/>
      <w:spacing w:after="0" w:line="360" w:lineRule="auto"/>
      <w:ind w:firstLine="708"/>
      <w:jc w:val="both"/>
      <w:textAlignment w:val="baseline"/>
    </w:pPr>
    <w:rPr>
      <w:rFonts w:eastAsia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8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C6EAD-6D39-4A14-B329-12230CA47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4</Pages>
  <Words>3521</Words>
  <Characters>20460</Characters>
  <Application>Microsoft Office Word</Application>
  <DocSecurity>0</DocSecurity>
  <Lines>499</Lines>
  <Paragraphs>347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Adamko</dc:creator>
  <cp:lastModifiedBy>Ľuboš Mitošinka</cp:lastModifiedBy>
  <cp:revision>141</cp:revision>
  <cp:lastPrinted>2021-12-10T13:06:00Z</cp:lastPrinted>
  <dcterms:created xsi:type="dcterms:W3CDTF">2017-02-22T14:36:00Z</dcterms:created>
  <dcterms:modified xsi:type="dcterms:W3CDTF">2021-12-10T13:06:00Z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AK_INVESTOR1">
    <vt:lpwstr>KOMPAVA SPOL. S.R.O.</vt:lpwstr>
  </property>
  <property fmtid="{D5CDD505-2E9C-101B-9397-08002B2CF9AE}" pid="3" name="ZAK_INVESTOR2">
    <vt:lpwstr>PIEŠŤANSKÁ 1202/44, 915 01 NOVE MESTO N./V.</vt:lpwstr>
  </property>
  <property fmtid="{D5CDD505-2E9C-101B-9397-08002B2CF9AE}" pid="4" name="ZAK_STAVBA1">
    <vt:lpwstr>ZMENA DOKONČENEJ STAVBY PRÍSTAVBOU</vt:lpwstr>
  </property>
  <property fmtid="{D5CDD505-2E9C-101B-9397-08002B2CF9AE}" pid="5" name="ZAK_STAVBA2">
    <vt:lpwstr>A STAVEBNÝMI ÚPRAVAMI </vt:lpwstr>
  </property>
  <property fmtid="{D5CDD505-2E9C-101B-9397-08002B2CF9AE}" pid="6" name="ZAK_MIESTO">
    <vt:lpwstr>K.Ú. NOVÉ MESTO NAD VÁHOM, PARC.Č.2418/3, 2418/38, 2412/2, 2412/6</vt:lpwstr>
  </property>
  <property fmtid="{D5CDD505-2E9C-101B-9397-08002B2CF9AE}" pid="7" name="ZAK_STUPEN">
    <vt:lpwstr>DSP</vt:lpwstr>
  </property>
  <property fmtid="{D5CDD505-2E9C-101B-9397-08002B2CF9AE}" pid="8" name="ZAK_CISLO">
    <vt:lpwstr>0063</vt:lpwstr>
  </property>
  <property fmtid="{D5CDD505-2E9C-101B-9397-08002B2CF9AE}" pid="9" name="ZAK_SO">
    <vt:lpwstr/>
  </property>
  <property fmtid="{D5CDD505-2E9C-101B-9397-08002B2CF9AE}" pid="10" name="ZAK_DATUM">
    <vt:lpwstr>11/21</vt:lpwstr>
  </property>
  <property fmtid="{D5CDD505-2E9C-101B-9397-08002B2CF9AE}" pid="11" name="ZAK_HIP">
    <vt:lpwstr>ING.HELENA ČUPKOVÁ</vt:lpwstr>
  </property>
  <property fmtid="{D5CDD505-2E9C-101B-9397-08002B2CF9AE}" pid="12" name="ZAK_ZOD_PRO">
    <vt:lpwstr>ING. ĽUBOŠ MITOŠINKA</vt:lpwstr>
  </property>
  <property fmtid="{D5CDD505-2E9C-101B-9397-08002B2CF9AE}" pid="13" name="ZAK_KRESLIL">
    <vt:lpwstr>ING. ĽUBOŠ MITOŠINKA</vt:lpwstr>
  </property>
  <property fmtid="{D5CDD505-2E9C-101B-9397-08002B2CF9AE}" pid="14" name="ZAK_STUPEN_DLHY">
    <vt:lpwstr>PRE STAVEBNÉ POVOLENIE</vt:lpwstr>
  </property>
  <property fmtid="{D5CDD505-2E9C-101B-9397-08002B2CF9AE}" pid="15" name="ZAK_CISLO_DOK">
    <vt:lpwstr>VYK-T2</vt:lpwstr>
  </property>
  <property fmtid="{D5CDD505-2E9C-101B-9397-08002B2CF9AE}" pid="16" name="ZAK_SADA">
    <vt:lpwstr>6</vt:lpwstr>
  </property>
  <property fmtid="{D5CDD505-2E9C-101B-9397-08002B2CF9AE}" pid="17" name="ZAK_NAZOV_DIG_DOK">
    <vt:lpwstr>0063_VYK_Technická_správa.docx</vt:lpwstr>
  </property>
  <property fmtid="{D5CDD505-2E9C-101B-9397-08002B2CF9AE}" pid="18" name="ZAK_NAZOV_VYK">
    <vt:lpwstr>TECHNICKÁ SPRÁVA</vt:lpwstr>
  </property>
  <property fmtid="{D5CDD505-2E9C-101B-9397-08002B2CF9AE}" pid="19" name="ZAK_PROF_KRATK_PLUS_DLHY">
    <vt:lpwstr>VYK - VYKUROVANIE</vt:lpwstr>
  </property>
  <property fmtid="{D5CDD505-2E9C-101B-9397-08002B2CF9AE}" pid="20" name="ZAK_PROF_KRATKY">
    <vt:lpwstr>VYK</vt:lpwstr>
  </property>
  <property fmtid="{D5CDD505-2E9C-101B-9397-08002B2CF9AE}" pid="21" name="ZAK_PROF_DLHY">
    <vt:lpwstr>VYKUROVANIE</vt:lpwstr>
  </property>
</Properties>
</file>